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auto"/>
        <w:jc w:val="center"/>
        <w:rPr>
          <w:rFonts w:ascii="黑体" w:eastAsia="黑体"/>
          <w:b/>
          <w:bCs/>
          <w:kern w:val="0"/>
          <w:sz w:val="36"/>
          <w:szCs w:val="36"/>
          <w:lang w:val="zh-CN"/>
        </w:rPr>
      </w:pPr>
      <w:bookmarkStart w:id="0" w:name="_GoBack"/>
      <w:bookmarkEnd w:id="0"/>
      <w:r>
        <w:rPr>
          <w:rFonts w:hint="eastAsia" w:ascii="黑体" w:eastAsia="黑体"/>
          <w:b/>
          <w:bCs/>
          <w:kern w:val="0"/>
          <w:sz w:val="36"/>
          <w:szCs w:val="36"/>
          <w:lang w:val="zh-CN"/>
        </w:rPr>
        <w:t>计算机软件使用许可合同</w:t>
      </w:r>
    </w:p>
    <w:p>
      <w:pPr>
        <w:autoSpaceDE w:val="0"/>
        <w:autoSpaceDN w:val="0"/>
        <w:adjustRightInd w:val="0"/>
        <w:spacing w:line="400" w:lineRule="exact"/>
        <w:ind w:firstLine="420" w:firstLineChars="200"/>
        <w:jc w:val="left"/>
        <w:rPr>
          <w:rFonts w:hint="eastAsia" w:ascii="宋体" w:hAnsi="宋体"/>
          <w:kern w:val="0"/>
          <w:szCs w:val="21"/>
          <w:lang w:val="zh-CN"/>
        </w:rPr>
      </w:pPr>
    </w:p>
    <w:p>
      <w:pPr>
        <w:autoSpaceDE w:val="0"/>
        <w:autoSpaceDN w:val="0"/>
        <w:adjustRightInd w:val="0"/>
        <w:spacing w:line="400" w:lineRule="exact"/>
        <w:ind w:firstLine="420" w:firstLineChars="200"/>
        <w:jc w:val="left"/>
        <w:rPr>
          <w:rFonts w:ascii="宋体" w:hAnsi="宋体"/>
          <w:kern w:val="0"/>
          <w:szCs w:val="21"/>
          <w:lang w:val="zh-CN"/>
        </w:rPr>
      </w:pPr>
      <w:r>
        <w:rPr>
          <w:rFonts w:hint="eastAsia" w:ascii="宋体" w:hAnsi="宋体"/>
          <w:kern w:val="0"/>
          <w:szCs w:val="21"/>
          <w:lang w:val="zh-CN"/>
        </w:rPr>
        <w:t>许</w:t>
      </w:r>
      <w:r>
        <w:rPr>
          <w:rFonts w:ascii="宋体" w:hAnsi="宋体"/>
          <w:kern w:val="0"/>
          <w:szCs w:val="21"/>
          <w:lang w:val="zh-CN"/>
        </w:rPr>
        <w:t xml:space="preserve"> </w:t>
      </w:r>
      <w:r>
        <w:rPr>
          <w:rFonts w:hint="eastAsia" w:ascii="宋体" w:hAnsi="宋体"/>
          <w:kern w:val="0"/>
          <w:szCs w:val="21"/>
          <w:lang w:val="zh-CN"/>
        </w:rPr>
        <w:t>可</w:t>
      </w:r>
      <w:r>
        <w:rPr>
          <w:rFonts w:ascii="宋体" w:hAnsi="宋体"/>
          <w:kern w:val="0"/>
          <w:szCs w:val="21"/>
          <w:lang w:val="zh-CN"/>
        </w:rPr>
        <w:t xml:space="preserve"> </w:t>
      </w:r>
      <w:r>
        <w:rPr>
          <w:rFonts w:hint="eastAsia" w:ascii="宋体" w:hAnsi="宋体"/>
          <w:kern w:val="0"/>
          <w:szCs w:val="21"/>
          <w:lang w:val="zh-CN"/>
        </w:rPr>
        <w:t>方：</w:t>
      </w:r>
      <w:r>
        <w:rPr>
          <w:rFonts w:hint="eastAsia" w:ascii="宋体" w:hAnsi="宋体"/>
          <w:kern w:val="0"/>
          <w:szCs w:val="21"/>
          <w:u w:val="single"/>
          <w:lang w:val="zh-CN"/>
        </w:rPr>
        <w:t xml:space="preserve">                   </w:t>
      </w:r>
      <w:r>
        <w:rPr>
          <w:rFonts w:ascii="宋体" w:hAnsi="宋体"/>
          <w:kern w:val="0"/>
          <w:szCs w:val="21"/>
          <w:lang w:val="zh-CN"/>
        </w:rPr>
        <w:t xml:space="preserve"> </w:t>
      </w:r>
      <w:r>
        <w:rPr>
          <w:rFonts w:hint="eastAsia" w:ascii="宋体" w:hAnsi="宋体"/>
          <w:kern w:val="0"/>
          <w:szCs w:val="21"/>
          <w:lang w:val="zh-CN"/>
        </w:rPr>
        <w:t xml:space="preserve">    邮政编码：</w:t>
      </w:r>
      <w:r>
        <w:rPr>
          <w:rFonts w:hint="eastAsia" w:ascii="宋体" w:hAnsi="宋体"/>
          <w:kern w:val="0"/>
          <w:szCs w:val="21"/>
          <w:u w:val="single"/>
          <w:lang w:val="zh-CN"/>
        </w:rPr>
        <w:t xml:space="preserve">              </w:t>
      </w:r>
    </w:p>
    <w:p>
      <w:pPr>
        <w:autoSpaceDE w:val="0"/>
        <w:autoSpaceDN w:val="0"/>
        <w:adjustRightInd w:val="0"/>
        <w:spacing w:line="400" w:lineRule="exact"/>
        <w:ind w:firstLine="420" w:firstLineChars="200"/>
        <w:jc w:val="left"/>
        <w:rPr>
          <w:rFonts w:ascii="宋体" w:hAnsi="宋体"/>
          <w:kern w:val="0"/>
          <w:szCs w:val="21"/>
          <w:lang w:val="zh-CN"/>
        </w:rPr>
      </w:pPr>
      <w:r>
        <w:rPr>
          <w:rFonts w:hint="eastAsia" w:ascii="宋体" w:hAnsi="宋体"/>
          <w:kern w:val="0"/>
          <w:szCs w:val="21"/>
          <w:lang w:val="zh-CN"/>
        </w:rPr>
        <w:t>法定代表人：</w:t>
      </w:r>
      <w:r>
        <w:rPr>
          <w:rFonts w:hint="eastAsia" w:ascii="宋体" w:hAnsi="宋体"/>
          <w:kern w:val="0"/>
          <w:szCs w:val="21"/>
          <w:u w:val="single"/>
          <w:lang w:val="zh-CN"/>
        </w:rPr>
        <w:t xml:space="preserve">                 </w:t>
      </w:r>
      <w:r>
        <w:rPr>
          <w:rFonts w:ascii="宋体" w:hAnsi="宋体"/>
          <w:kern w:val="0"/>
          <w:szCs w:val="21"/>
          <w:lang w:val="zh-CN"/>
        </w:rPr>
        <w:t xml:space="preserve"> </w:t>
      </w:r>
      <w:r>
        <w:rPr>
          <w:rFonts w:hint="eastAsia" w:ascii="宋体" w:hAnsi="宋体"/>
          <w:kern w:val="0"/>
          <w:szCs w:val="21"/>
          <w:lang w:val="zh-CN"/>
        </w:rPr>
        <w:t xml:space="preserve">    职务：</w:t>
      </w:r>
      <w:r>
        <w:rPr>
          <w:rFonts w:hint="eastAsia" w:ascii="宋体" w:hAnsi="宋体"/>
          <w:kern w:val="0"/>
          <w:szCs w:val="21"/>
          <w:u w:val="single"/>
          <w:lang w:val="zh-CN"/>
        </w:rPr>
        <w:t xml:space="preserve">              </w:t>
      </w:r>
    </w:p>
    <w:p>
      <w:pPr>
        <w:autoSpaceDE w:val="0"/>
        <w:autoSpaceDN w:val="0"/>
        <w:adjustRightInd w:val="0"/>
        <w:spacing w:line="400" w:lineRule="exact"/>
        <w:ind w:firstLine="420" w:firstLineChars="200"/>
        <w:jc w:val="left"/>
        <w:rPr>
          <w:rFonts w:ascii="宋体" w:hAnsi="宋体"/>
          <w:kern w:val="0"/>
          <w:szCs w:val="21"/>
          <w:lang w:val="zh-CN"/>
        </w:rPr>
      </w:pPr>
      <w:r>
        <w:rPr>
          <w:rFonts w:hint="eastAsia" w:ascii="宋体" w:hAnsi="宋体"/>
          <w:kern w:val="0"/>
          <w:szCs w:val="21"/>
          <w:lang w:val="zh-CN"/>
        </w:rPr>
        <w:t>地</w:t>
      </w:r>
      <w:r>
        <w:rPr>
          <w:rFonts w:ascii="宋体" w:hAnsi="宋体"/>
          <w:kern w:val="0"/>
          <w:szCs w:val="21"/>
          <w:lang w:val="zh-CN"/>
        </w:rPr>
        <w:t xml:space="preserve"> </w:t>
      </w:r>
      <w:r>
        <w:rPr>
          <w:rFonts w:hint="eastAsia" w:ascii="宋体" w:hAnsi="宋体"/>
          <w:kern w:val="0"/>
          <w:szCs w:val="21"/>
          <w:lang w:val="zh-CN"/>
        </w:rPr>
        <w:t>址：</w:t>
      </w:r>
      <w:r>
        <w:rPr>
          <w:rFonts w:hint="eastAsia" w:ascii="宋体" w:hAnsi="宋体"/>
          <w:kern w:val="0"/>
          <w:szCs w:val="21"/>
          <w:u w:val="single"/>
          <w:lang w:val="zh-CN"/>
        </w:rPr>
        <w:t xml:space="preserve">                        </w:t>
      </w:r>
      <w:r>
        <w:rPr>
          <w:rFonts w:ascii="宋体" w:hAnsi="宋体"/>
          <w:kern w:val="0"/>
          <w:szCs w:val="21"/>
          <w:lang w:val="zh-CN"/>
        </w:rPr>
        <w:t xml:space="preserve"> </w:t>
      </w:r>
      <w:r>
        <w:rPr>
          <w:rFonts w:hint="eastAsia" w:ascii="宋体" w:hAnsi="宋体"/>
          <w:kern w:val="0"/>
          <w:szCs w:val="21"/>
          <w:lang w:val="zh-CN"/>
        </w:rPr>
        <w:t xml:space="preserve">  邮码：</w:t>
      </w:r>
      <w:r>
        <w:rPr>
          <w:rFonts w:hint="eastAsia" w:ascii="宋体" w:hAnsi="宋体"/>
          <w:kern w:val="0"/>
          <w:szCs w:val="21"/>
          <w:u w:val="single"/>
          <w:lang w:val="zh-CN"/>
        </w:rPr>
        <w:t xml:space="preserve">                 </w:t>
      </w:r>
      <w:r>
        <w:rPr>
          <w:rFonts w:ascii="宋体" w:hAnsi="宋体"/>
          <w:kern w:val="0"/>
          <w:szCs w:val="21"/>
          <w:lang w:val="zh-CN"/>
        </w:rPr>
        <w:t xml:space="preserve"> </w:t>
      </w:r>
      <w:r>
        <w:rPr>
          <w:rFonts w:hint="eastAsia" w:ascii="宋体" w:hAnsi="宋体"/>
          <w:kern w:val="0"/>
          <w:szCs w:val="21"/>
          <w:lang w:val="zh-CN"/>
        </w:rPr>
        <w:t xml:space="preserve">  电话：</w:t>
      </w:r>
      <w:r>
        <w:rPr>
          <w:rFonts w:hint="eastAsia" w:ascii="宋体" w:hAnsi="宋体"/>
          <w:kern w:val="0"/>
          <w:szCs w:val="21"/>
          <w:u w:val="single"/>
          <w:lang w:val="zh-CN"/>
        </w:rPr>
        <w:t xml:space="preserve">              </w:t>
      </w:r>
    </w:p>
    <w:p>
      <w:pPr>
        <w:autoSpaceDE w:val="0"/>
        <w:autoSpaceDN w:val="0"/>
        <w:adjustRightInd w:val="0"/>
        <w:spacing w:line="400" w:lineRule="exact"/>
        <w:ind w:firstLine="420" w:firstLineChars="200"/>
        <w:jc w:val="left"/>
        <w:rPr>
          <w:rFonts w:ascii="宋体" w:hAnsi="宋体"/>
          <w:kern w:val="0"/>
          <w:szCs w:val="21"/>
          <w:lang w:val="zh-CN"/>
        </w:rPr>
      </w:pPr>
      <w:r>
        <w:rPr>
          <w:rFonts w:hint="eastAsia" w:ascii="宋体" w:hAnsi="宋体"/>
          <w:kern w:val="0"/>
          <w:szCs w:val="21"/>
          <w:lang w:val="zh-CN"/>
        </w:rPr>
        <w:t>被许可方：</w:t>
      </w:r>
      <w:r>
        <w:rPr>
          <w:rFonts w:hint="eastAsia" w:ascii="宋体" w:hAnsi="宋体"/>
          <w:kern w:val="0"/>
          <w:szCs w:val="21"/>
          <w:u w:val="single"/>
          <w:lang w:val="zh-CN"/>
        </w:rPr>
        <w:t xml:space="preserve">                   </w:t>
      </w:r>
      <w:r>
        <w:rPr>
          <w:rFonts w:ascii="宋体" w:hAnsi="宋体"/>
          <w:kern w:val="0"/>
          <w:szCs w:val="21"/>
          <w:lang w:val="zh-CN"/>
        </w:rPr>
        <w:t xml:space="preserve"> </w:t>
      </w:r>
      <w:r>
        <w:rPr>
          <w:rFonts w:hint="eastAsia" w:ascii="宋体" w:hAnsi="宋体"/>
          <w:kern w:val="0"/>
          <w:szCs w:val="21"/>
          <w:lang w:val="zh-CN"/>
        </w:rPr>
        <w:t xml:space="preserve">    邮政编码：</w:t>
      </w:r>
      <w:r>
        <w:rPr>
          <w:rFonts w:hint="eastAsia" w:ascii="宋体" w:hAnsi="宋体"/>
          <w:kern w:val="0"/>
          <w:szCs w:val="21"/>
          <w:u w:val="single"/>
          <w:lang w:val="zh-CN"/>
        </w:rPr>
        <w:t xml:space="preserve">              </w:t>
      </w:r>
    </w:p>
    <w:p>
      <w:pPr>
        <w:autoSpaceDE w:val="0"/>
        <w:autoSpaceDN w:val="0"/>
        <w:adjustRightInd w:val="0"/>
        <w:spacing w:line="400" w:lineRule="exact"/>
        <w:ind w:firstLine="420" w:firstLineChars="200"/>
        <w:jc w:val="left"/>
        <w:rPr>
          <w:rFonts w:ascii="宋体" w:hAnsi="宋体"/>
          <w:kern w:val="0"/>
          <w:szCs w:val="21"/>
          <w:lang w:val="zh-CN"/>
        </w:rPr>
      </w:pPr>
      <w:r>
        <w:rPr>
          <w:rFonts w:hint="eastAsia" w:ascii="宋体" w:hAnsi="宋体"/>
          <w:kern w:val="0"/>
          <w:szCs w:val="21"/>
          <w:lang w:val="zh-CN"/>
        </w:rPr>
        <w:t>法定代表人：</w:t>
      </w:r>
      <w:r>
        <w:rPr>
          <w:rFonts w:hint="eastAsia" w:ascii="宋体" w:hAnsi="宋体"/>
          <w:kern w:val="0"/>
          <w:szCs w:val="21"/>
          <w:u w:val="single"/>
          <w:lang w:val="zh-CN"/>
        </w:rPr>
        <w:t xml:space="preserve">                 </w:t>
      </w:r>
      <w:r>
        <w:rPr>
          <w:rFonts w:ascii="宋体" w:hAnsi="宋体"/>
          <w:kern w:val="0"/>
          <w:szCs w:val="21"/>
          <w:lang w:val="zh-CN"/>
        </w:rPr>
        <w:t xml:space="preserve"> </w:t>
      </w:r>
      <w:r>
        <w:rPr>
          <w:rFonts w:hint="eastAsia" w:ascii="宋体" w:hAnsi="宋体"/>
          <w:kern w:val="0"/>
          <w:szCs w:val="21"/>
          <w:lang w:val="zh-CN"/>
        </w:rPr>
        <w:t xml:space="preserve">    职务：</w:t>
      </w:r>
      <w:r>
        <w:rPr>
          <w:rFonts w:hint="eastAsia" w:ascii="宋体" w:hAnsi="宋体"/>
          <w:kern w:val="0"/>
          <w:szCs w:val="21"/>
          <w:u w:val="single"/>
          <w:lang w:val="zh-CN"/>
        </w:rPr>
        <w:t xml:space="preserve">              </w:t>
      </w:r>
    </w:p>
    <w:p>
      <w:pPr>
        <w:autoSpaceDE w:val="0"/>
        <w:autoSpaceDN w:val="0"/>
        <w:adjustRightInd w:val="0"/>
        <w:spacing w:line="400" w:lineRule="exact"/>
        <w:ind w:firstLine="420" w:firstLineChars="200"/>
        <w:jc w:val="left"/>
        <w:rPr>
          <w:rFonts w:ascii="宋体" w:hAnsi="宋体"/>
          <w:kern w:val="0"/>
          <w:szCs w:val="21"/>
          <w:lang w:val="zh-CN"/>
        </w:rPr>
      </w:pPr>
      <w:r>
        <w:rPr>
          <w:rFonts w:hint="eastAsia" w:ascii="宋体" w:hAnsi="宋体"/>
          <w:kern w:val="0"/>
          <w:szCs w:val="21"/>
          <w:lang w:val="zh-CN"/>
        </w:rPr>
        <w:t>地</w:t>
      </w:r>
      <w:r>
        <w:rPr>
          <w:rFonts w:ascii="宋体" w:hAnsi="宋体"/>
          <w:kern w:val="0"/>
          <w:szCs w:val="21"/>
          <w:lang w:val="zh-CN"/>
        </w:rPr>
        <w:t xml:space="preserve"> </w:t>
      </w:r>
      <w:r>
        <w:rPr>
          <w:rFonts w:hint="eastAsia" w:ascii="宋体" w:hAnsi="宋体"/>
          <w:kern w:val="0"/>
          <w:szCs w:val="21"/>
          <w:lang w:val="zh-CN"/>
        </w:rPr>
        <w:t>址：</w:t>
      </w:r>
      <w:r>
        <w:rPr>
          <w:rFonts w:hint="eastAsia" w:ascii="宋体" w:hAnsi="宋体"/>
          <w:kern w:val="0"/>
          <w:szCs w:val="21"/>
          <w:u w:val="single"/>
          <w:lang w:val="zh-CN"/>
        </w:rPr>
        <w:t xml:space="preserve">                        </w:t>
      </w:r>
      <w:r>
        <w:rPr>
          <w:rFonts w:ascii="宋体" w:hAnsi="宋体"/>
          <w:kern w:val="0"/>
          <w:szCs w:val="21"/>
          <w:lang w:val="zh-CN"/>
        </w:rPr>
        <w:t xml:space="preserve"> </w:t>
      </w:r>
      <w:r>
        <w:rPr>
          <w:rFonts w:hint="eastAsia" w:ascii="宋体" w:hAnsi="宋体"/>
          <w:kern w:val="0"/>
          <w:szCs w:val="21"/>
          <w:lang w:val="zh-CN"/>
        </w:rPr>
        <w:t xml:space="preserve">  邮码：</w:t>
      </w:r>
      <w:r>
        <w:rPr>
          <w:rFonts w:hint="eastAsia" w:ascii="宋体" w:hAnsi="宋体"/>
          <w:kern w:val="0"/>
          <w:szCs w:val="21"/>
          <w:u w:val="single"/>
          <w:lang w:val="zh-CN"/>
        </w:rPr>
        <w:t xml:space="preserve">                 </w:t>
      </w:r>
      <w:r>
        <w:rPr>
          <w:rFonts w:ascii="宋体" w:hAnsi="宋体"/>
          <w:kern w:val="0"/>
          <w:szCs w:val="21"/>
          <w:lang w:val="zh-CN"/>
        </w:rPr>
        <w:t xml:space="preserve"> </w:t>
      </w:r>
      <w:r>
        <w:rPr>
          <w:rFonts w:hint="eastAsia" w:ascii="宋体" w:hAnsi="宋体"/>
          <w:kern w:val="0"/>
          <w:szCs w:val="21"/>
          <w:lang w:val="zh-CN"/>
        </w:rPr>
        <w:t xml:space="preserve">  电话：</w:t>
      </w:r>
      <w:r>
        <w:rPr>
          <w:rFonts w:hint="eastAsia" w:ascii="宋体" w:hAnsi="宋体"/>
          <w:kern w:val="0"/>
          <w:szCs w:val="21"/>
          <w:u w:val="single"/>
          <w:lang w:val="zh-CN"/>
        </w:rPr>
        <w:t xml:space="preserve">              </w:t>
      </w:r>
    </w:p>
    <w:p>
      <w:pPr>
        <w:autoSpaceDE w:val="0"/>
        <w:autoSpaceDN w:val="0"/>
        <w:adjustRightInd w:val="0"/>
        <w:spacing w:line="400" w:lineRule="exact"/>
        <w:ind w:firstLine="420" w:firstLineChars="200"/>
        <w:jc w:val="left"/>
        <w:rPr>
          <w:rFonts w:ascii="宋体" w:hAnsi="宋体"/>
          <w:kern w:val="0"/>
          <w:szCs w:val="21"/>
          <w:lang w:val="zh-CN"/>
        </w:rPr>
      </w:pPr>
      <w:r>
        <w:rPr>
          <w:rFonts w:hint="eastAsia" w:ascii="宋体" w:hAnsi="宋体"/>
          <w:kern w:val="0"/>
          <w:szCs w:val="21"/>
          <w:lang w:val="zh-CN"/>
        </w:rPr>
        <w:t>上述双方协商同意，特签订本协议书，以此为证。</w:t>
      </w:r>
    </w:p>
    <w:p>
      <w:pPr>
        <w:autoSpaceDE w:val="0"/>
        <w:autoSpaceDN w:val="0"/>
        <w:adjustRightInd w:val="0"/>
        <w:spacing w:line="400" w:lineRule="exact"/>
        <w:ind w:firstLine="420" w:firstLineChars="200"/>
        <w:jc w:val="left"/>
        <w:rPr>
          <w:rFonts w:ascii="宋体" w:hAnsi="宋体"/>
          <w:kern w:val="0"/>
          <w:szCs w:val="21"/>
          <w:lang w:val="zh-CN"/>
        </w:rPr>
      </w:pPr>
      <w:r>
        <w:rPr>
          <w:rFonts w:hint="eastAsia" w:ascii="宋体" w:hAnsi="宋体"/>
          <w:kern w:val="0"/>
          <w:szCs w:val="21"/>
          <w:lang w:val="zh-CN"/>
        </w:rPr>
        <w:t>鉴于许可方开发并拥有一个取名为</w:t>
      </w:r>
      <w:r>
        <w:rPr>
          <w:rFonts w:ascii="宋体" w:hAnsi="宋体"/>
          <w:kern w:val="0"/>
          <w:szCs w:val="21"/>
          <w:lang w:val="zh-CN"/>
        </w:rPr>
        <w:t>“</w:t>
      </w:r>
      <w:r>
        <w:rPr>
          <w:rFonts w:hint="eastAsia" w:ascii="宋体" w:hAnsi="宋体"/>
          <w:kern w:val="0"/>
          <w:szCs w:val="21"/>
          <w:u w:val="single"/>
          <w:lang w:val="zh-CN"/>
        </w:rPr>
        <w:t xml:space="preserve">           </w:t>
      </w:r>
      <w:r>
        <w:rPr>
          <w:rFonts w:ascii="宋体" w:hAnsi="宋体"/>
          <w:kern w:val="0"/>
          <w:szCs w:val="21"/>
          <w:lang w:val="zh-CN"/>
        </w:rPr>
        <w:t>”</w:t>
      </w:r>
      <w:r>
        <w:rPr>
          <w:rFonts w:hint="eastAsia" w:ascii="宋体" w:hAnsi="宋体"/>
          <w:kern w:val="0"/>
          <w:szCs w:val="21"/>
          <w:lang w:val="zh-CN"/>
        </w:rPr>
        <w:t>的计算机系统，一个集成数据库办公室管理和财务控制系统的所有权，并且鉴于被许可方希望获得上述系统并在其总部加以使用，许可方愿意向被许可方提供上述系统并发给使用许可证。因此，双方同意签订协议，协议书条文如下：</w:t>
      </w:r>
    </w:p>
    <w:p>
      <w:pPr>
        <w:pStyle w:val="9"/>
        <w:numPr>
          <w:ilvl w:val="0"/>
          <w:numId w:val="1"/>
        </w:numPr>
        <w:spacing w:line="400" w:lineRule="exact"/>
        <w:ind w:left="0" w:firstLine="420" w:firstLineChars="200"/>
        <w:rPr>
          <w:rFonts w:hAnsi="宋体"/>
          <w:sz w:val="21"/>
          <w:szCs w:val="21"/>
        </w:rPr>
      </w:pPr>
      <w:r>
        <w:rPr>
          <w:rFonts w:hint="eastAsia" w:hAnsi="宋体"/>
          <w:sz w:val="21"/>
          <w:szCs w:val="21"/>
        </w:rPr>
        <w:t>定义</w:t>
      </w:r>
    </w:p>
    <w:p>
      <w:pPr>
        <w:autoSpaceDE w:val="0"/>
        <w:autoSpaceDN w:val="0"/>
        <w:adjustRightInd w:val="0"/>
        <w:spacing w:line="400" w:lineRule="exact"/>
        <w:ind w:firstLine="420" w:firstLineChars="200"/>
        <w:jc w:val="left"/>
        <w:rPr>
          <w:rFonts w:ascii="宋体" w:hAnsi="宋体"/>
          <w:kern w:val="0"/>
          <w:szCs w:val="21"/>
          <w:lang w:val="zh-CN"/>
        </w:rPr>
      </w:pPr>
      <w:r>
        <w:rPr>
          <w:rFonts w:hint="eastAsia" w:ascii="宋体" w:hAnsi="宋体"/>
          <w:kern w:val="0"/>
          <w:szCs w:val="21"/>
          <w:lang w:val="zh-CN"/>
        </w:rPr>
        <w:t>本协议书所有的有关术语，特定义如下：</w:t>
      </w:r>
    </w:p>
    <w:p>
      <w:pPr>
        <w:pStyle w:val="11"/>
        <w:numPr>
          <w:ilvl w:val="0"/>
          <w:numId w:val="2"/>
        </w:numPr>
        <w:spacing w:line="400" w:lineRule="exact"/>
        <w:ind w:left="0" w:firstLine="420" w:firstLineChars="200"/>
        <w:rPr>
          <w:rFonts w:hAnsi="宋体"/>
          <w:sz w:val="21"/>
          <w:szCs w:val="21"/>
        </w:rPr>
      </w:pPr>
      <w:r>
        <w:rPr>
          <w:rFonts w:hAnsi="宋体"/>
          <w:sz w:val="21"/>
          <w:szCs w:val="21"/>
        </w:rPr>
        <w:t>“</w:t>
      </w:r>
      <w:r>
        <w:rPr>
          <w:rFonts w:hint="eastAsia" w:hAnsi="宋体"/>
          <w:sz w:val="21"/>
          <w:szCs w:val="21"/>
        </w:rPr>
        <w:t>协议书</w:t>
      </w:r>
      <w:r>
        <w:rPr>
          <w:rFonts w:hAnsi="宋体"/>
          <w:sz w:val="21"/>
          <w:szCs w:val="21"/>
        </w:rPr>
        <w:t>”</w:t>
      </w:r>
      <w:r>
        <w:rPr>
          <w:rFonts w:hint="eastAsia" w:hAnsi="宋体"/>
          <w:sz w:val="21"/>
          <w:szCs w:val="21"/>
        </w:rPr>
        <w:t>是指本协议书及根据本协议书所签定的所有附件和所有修正书。</w:t>
      </w:r>
    </w:p>
    <w:p>
      <w:pPr>
        <w:pStyle w:val="11"/>
        <w:numPr>
          <w:ilvl w:val="0"/>
          <w:numId w:val="2"/>
        </w:numPr>
        <w:spacing w:line="400" w:lineRule="exact"/>
        <w:ind w:left="0" w:firstLine="420" w:firstLineChars="200"/>
        <w:rPr>
          <w:rFonts w:hAnsi="宋体"/>
          <w:sz w:val="21"/>
          <w:szCs w:val="21"/>
        </w:rPr>
      </w:pPr>
      <w:r>
        <w:rPr>
          <w:rFonts w:hAnsi="宋体"/>
          <w:sz w:val="21"/>
          <w:szCs w:val="21"/>
        </w:rPr>
        <w:t>“CPU”</w:t>
      </w:r>
      <w:r>
        <w:rPr>
          <w:rFonts w:hint="eastAsia" w:hAnsi="宋体"/>
          <w:sz w:val="21"/>
          <w:szCs w:val="21"/>
        </w:rPr>
        <w:t>是指某台中央处理机。</w:t>
      </w:r>
    </w:p>
    <w:p>
      <w:pPr>
        <w:pStyle w:val="11"/>
        <w:numPr>
          <w:ilvl w:val="0"/>
          <w:numId w:val="2"/>
        </w:numPr>
        <w:spacing w:line="400" w:lineRule="exact"/>
        <w:ind w:left="0" w:firstLine="420" w:firstLineChars="200"/>
        <w:rPr>
          <w:rFonts w:hAnsi="宋体"/>
          <w:sz w:val="21"/>
          <w:szCs w:val="21"/>
        </w:rPr>
      </w:pPr>
      <w:r>
        <w:rPr>
          <w:rFonts w:hAnsi="宋体"/>
          <w:sz w:val="21"/>
          <w:szCs w:val="21"/>
        </w:rPr>
        <w:t>“</w:t>
      </w:r>
      <w:r>
        <w:rPr>
          <w:rFonts w:hint="eastAsia" w:hAnsi="宋体"/>
          <w:sz w:val="21"/>
          <w:szCs w:val="21"/>
        </w:rPr>
        <w:t>计算机程序</w:t>
      </w:r>
      <w:r>
        <w:rPr>
          <w:rFonts w:hAnsi="宋体"/>
          <w:sz w:val="21"/>
          <w:szCs w:val="21"/>
        </w:rPr>
        <w:t>”</w:t>
      </w:r>
      <w:r>
        <w:rPr>
          <w:rFonts w:hint="eastAsia" w:hAnsi="宋体"/>
          <w:sz w:val="21"/>
          <w:szCs w:val="21"/>
        </w:rPr>
        <w:t>指控制</w:t>
      </w:r>
      <w:r>
        <w:rPr>
          <w:rFonts w:hAnsi="宋体"/>
          <w:sz w:val="21"/>
          <w:szCs w:val="21"/>
        </w:rPr>
        <w:t>CPU</w:t>
      </w:r>
      <w:r>
        <w:rPr>
          <w:rFonts w:hint="eastAsia" w:hAnsi="宋体"/>
          <w:sz w:val="21"/>
          <w:szCs w:val="21"/>
        </w:rPr>
        <w:t>运行的任何源码或目标码指令。</w:t>
      </w:r>
    </w:p>
    <w:p>
      <w:pPr>
        <w:pStyle w:val="11"/>
        <w:numPr>
          <w:ilvl w:val="0"/>
          <w:numId w:val="2"/>
        </w:numPr>
        <w:spacing w:line="400" w:lineRule="exact"/>
        <w:ind w:left="0" w:firstLine="420" w:firstLineChars="200"/>
        <w:rPr>
          <w:rFonts w:hAnsi="宋体"/>
          <w:sz w:val="21"/>
          <w:szCs w:val="21"/>
        </w:rPr>
      </w:pPr>
      <w:r>
        <w:rPr>
          <w:rFonts w:hAnsi="宋体"/>
          <w:sz w:val="21"/>
          <w:szCs w:val="21"/>
        </w:rPr>
        <w:t>“</w:t>
      </w:r>
      <w:r>
        <w:rPr>
          <w:rFonts w:hint="eastAsia" w:hAnsi="宋体"/>
          <w:sz w:val="21"/>
          <w:szCs w:val="21"/>
        </w:rPr>
        <w:t>指定</w:t>
      </w:r>
      <w:r>
        <w:rPr>
          <w:rFonts w:hAnsi="宋体"/>
          <w:sz w:val="21"/>
          <w:szCs w:val="21"/>
        </w:rPr>
        <w:t>CPU”</w:t>
      </w:r>
      <w:r>
        <w:rPr>
          <w:rFonts w:hint="eastAsia" w:hAnsi="宋体"/>
          <w:sz w:val="21"/>
          <w:szCs w:val="21"/>
        </w:rPr>
        <w:t>是指安装于（地址）被许可方的办公室的一台（型号品牌）计算机及其升级机。</w:t>
      </w:r>
    </w:p>
    <w:p>
      <w:pPr>
        <w:pStyle w:val="11"/>
        <w:numPr>
          <w:ilvl w:val="0"/>
          <w:numId w:val="2"/>
        </w:numPr>
        <w:spacing w:line="400" w:lineRule="exact"/>
        <w:ind w:left="0" w:firstLine="420" w:firstLineChars="200"/>
        <w:rPr>
          <w:rFonts w:hAnsi="宋体"/>
          <w:sz w:val="21"/>
          <w:szCs w:val="21"/>
        </w:rPr>
      </w:pPr>
      <w:r>
        <w:rPr>
          <w:rFonts w:hAnsi="宋体"/>
          <w:sz w:val="21"/>
          <w:szCs w:val="21"/>
        </w:rPr>
        <w:t>“</w:t>
      </w:r>
      <w:r>
        <w:rPr>
          <w:rFonts w:hint="eastAsia" w:hAnsi="宋体"/>
          <w:sz w:val="21"/>
          <w:szCs w:val="21"/>
        </w:rPr>
        <w:t>许可程序</w:t>
      </w:r>
      <w:r>
        <w:rPr>
          <w:rFonts w:hAnsi="宋体"/>
          <w:sz w:val="21"/>
          <w:szCs w:val="21"/>
        </w:rPr>
        <w:t>”</w:t>
      </w:r>
      <w:r>
        <w:rPr>
          <w:rFonts w:hint="eastAsia" w:hAnsi="宋体"/>
          <w:sz w:val="21"/>
          <w:szCs w:val="21"/>
        </w:rPr>
        <w:t>是指可执行于指定</w:t>
      </w:r>
      <w:r>
        <w:rPr>
          <w:rFonts w:hAnsi="宋体"/>
          <w:sz w:val="21"/>
          <w:szCs w:val="21"/>
        </w:rPr>
        <w:t>CPU</w:t>
      </w:r>
      <w:r>
        <w:rPr>
          <w:rFonts w:hint="eastAsia" w:hAnsi="宋体"/>
          <w:sz w:val="21"/>
          <w:szCs w:val="21"/>
        </w:rPr>
        <w:t>的许可信息处理程序，它由许可方的</w:t>
      </w:r>
      <w:r>
        <w:rPr>
          <w:rFonts w:hint="eastAsia" w:hAnsi="宋体"/>
          <w:sz w:val="21"/>
          <w:szCs w:val="21"/>
          <w:u w:val="single"/>
        </w:rPr>
        <w:t xml:space="preserve">           </w:t>
      </w:r>
      <w:r>
        <w:rPr>
          <w:rFonts w:hint="eastAsia" w:hAnsi="宋体"/>
          <w:sz w:val="21"/>
          <w:szCs w:val="21"/>
        </w:rPr>
        <w:t>计算机软件系统中若干模块组成，该软件系统列于附件一，它附属于本协议书并作为其一部分，所有进一步的说明均定义于附件一。</w:t>
      </w:r>
    </w:p>
    <w:p>
      <w:pPr>
        <w:pStyle w:val="11"/>
        <w:numPr>
          <w:ilvl w:val="0"/>
          <w:numId w:val="2"/>
        </w:numPr>
        <w:spacing w:line="400" w:lineRule="exact"/>
        <w:ind w:left="0" w:firstLine="420" w:firstLineChars="200"/>
        <w:rPr>
          <w:rFonts w:hAnsi="宋体"/>
          <w:sz w:val="21"/>
          <w:szCs w:val="21"/>
        </w:rPr>
      </w:pPr>
      <w:r>
        <w:rPr>
          <w:rFonts w:hAnsi="宋体"/>
          <w:sz w:val="21"/>
          <w:szCs w:val="21"/>
        </w:rPr>
        <w:t>“</w:t>
      </w:r>
      <w:r>
        <w:rPr>
          <w:rFonts w:hint="eastAsia" w:hAnsi="宋体"/>
          <w:sz w:val="21"/>
          <w:szCs w:val="21"/>
        </w:rPr>
        <w:t>许可资料</w:t>
      </w:r>
      <w:r>
        <w:rPr>
          <w:rFonts w:hAnsi="宋体"/>
          <w:sz w:val="21"/>
          <w:szCs w:val="21"/>
        </w:rPr>
        <w:t>”</w:t>
      </w:r>
      <w:r>
        <w:rPr>
          <w:rFonts w:hint="eastAsia" w:hAnsi="宋体"/>
          <w:sz w:val="21"/>
          <w:szCs w:val="21"/>
        </w:rPr>
        <w:t>是指与许可程序有关的任何资料，它由许可方所有并随同许可程序许可给被许可方使用，该资料包括附件</w:t>
      </w:r>
      <w:r>
        <w:rPr>
          <w:rFonts w:hAnsi="宋体"/>
          <w:sz w:val="21"/>
          <w:szCs w:val="21"/>
        </w:rPr>
        <w:t>I</w:t>
      </w:r>
      <w:r>
        <w:rPr>
          <w:rFonts w:hint="eastAsia" w:hAnsi="宋体"/>
          <w:sz w:val="21"/>
          <w:szCs w:val="21"/>
        </w:rPr>
        <w:t>中所指明的那些文件及以书面形式特别说明的其他文件棗输入形式、用户手册、接口格式及输入</w:t>
      </w:r>
      <w:r>
        <w:rPr>
          <w:rFonts w:hAnsi="宋体"/>
          <w:sz w:val="21"/>
          <w:szCs w:val="21"/>
        </w:rPr>
        <w:t>/</w:t>
      </w:r>
      <w:r>
        <w:rPr>
          <w:rFonts w:hint="eastAsia" w:hAnsi="宋体"/>
          <w:sz w:val="21"/>
          <w:szCs w:val="21"/>
        </w:rPr>
        <w:t>输出格式，上述资料均作为保密内容或许可方的专属产权，交付被许可方使用。</w:t>
      </w:r>
    </w:p>
    <w:p>
      <w:pPr>
        <w:pStyle w:val="11"/>
        <w:numPr>
          <w:ilvl w:val="0"/>
          <w:numId w:val="2"/>
        </w:numPr>
        <w:spacing w:line="400" w:lineRule="exact"/>
        <w:ind w:left="0" w:firstLine="420" w:firstLineChars="200"/>
        <w:rPr>
          <w:rFonts w:hAnsi="宋体"/>
          <w:sz w:val="21"/>
          <w:szCs w:val="21"/>
        </w:rPr>
      </w:pPr>
      <w:r>
        <w:rPr>
          <w:rFonts w:hAnsi="宋体"/>
          <w:sz w:val="21"/>
          <w:szCs w:val="21"/>
        </w:rPr>
        <w:t>“</w:t>
      </w:r>
      <w:r>
        <w:rPr>
          <w:rFonts w:hint="eastAsia" w:hAnsi="宋体"/>
          <w:sz w:val="21"/>
          <w:szCs w:val="21"/>
        </w:rPr>
        <w:t>许可软件</w:t>
      </w:r>
      <w:r>
        <w:rPr>
          <w:rFonts w:hAnsi="宋体"/>
          <w:sz w:val="21"/>
          <w:szCs w:val="21"/>
        </w:rPr>
        <w:t>”</w:t>
      </w:r>
      <w:r>
        <w:rPr>
          <w:rFonts w:hint="eastAsia" w:hAnsi="宋体"/>
          <w:sz w:val="21"/>
          <w:szCs w:val="21"/>
        </w:rPr>
        <w:t>是指许可程序和许可资料。</w:t>
      </w:r>
    </w:p>
    <w:p>
      <w:pPr>
        <w:pStyle w:val="11"/>
        <w:numPr>
          <w:ilvl w:val="0"/>
          <w:numId w:val="2"/>
        </w:numPr>
        <w:spacing w:line="400" w:lineRule="exact"/>
        <w:ind w:left="0" w:firstLine="420" w:firstLineChars="200"/>
        <w:rPr>
          <w:rFonts w:hAnsi="宋体"/>
          <w:sz w:val="21"/>
          <w:szCs w:val="21"/>
        </w:rPr>
      </w:pPr>
      <w:r>
        <w:rPr>
          <w:rFonts w:hAnsi="宋体"/>
          <w:sz w:val="21"/>
          <w:szCs w:val="21"/>
        </w:rPr>
        <w:t>“</w:t>
      </w:r>
      <w:r>
        <w:rPr>
          <w:rFonts w:hint="eastAsia" w:hAnsi="宋体"/>
          <w:sz w:val="21"/>
          <w:szCs w:val="21"/>
        </w:rPr>
        <w:t>被授权人员</w:t>
      </w:r>
      <w:r>
        <w:rPr>
          <w:rFonts w:hAnsi="宋体"/>
          <w:sz w:val="21"/>
          <w:szCs w:val="21"/>
        </w:rPr>
        <w:t>”</w:t>
      </w:r>
      <w:r>
        <w:rPr>
          <w:rFonts w:hint="eastAsia" w:hAnsi="宋体"/>
          <w:sz w:val="21"/>
          <w:szCs w:val="21"/>
        </w:rPr>
        <w:t>是指被许可方的雇员和根据直接或间接与被许可方订立合同为被许可方工作的其他方的人员，其他方包括，但又不仅限于，许可方和指定</w:t>
      </w:r>
      <w:r>
        <w:rPr>
          <w:rFonts w:hAnsi="宋体"/>
          <w:sz w:val="21"/>
          <w:szCs w:val="21"/>
        </w:rPr>
        <w:t>CPU</w:t>
      </w:r>
      <w:r>
        <w:rPr>
          <w:rFonts w:hint="eastAsia" w:hAnsi="宋体"/>
          <w:sz w:val="21"/>
          <w:szCs w:val="21"/>
        </w:rPr>
        <w:t>的卖主或根据本协议书由被许可方再指定可使用许可软件的</w:t>
      </w:r>
      <w:r>
        <w:rPr>
          <w:rFonts w:hAnsi="宋体"/>
          <w:sz w:val="21"/>
          <w:szCs w:val="21"/>
        </w:rPr>
        <w:t>CPU</w:t>
      </w:r>
      <w:r>
        <w:rPr>
          <w:rFonts w:hint="eastAsia" w:hAnsi="宋体"/>
          <w:sz w:val="21"/>
          <w:szCs w:val="21"/>
        </w:rPr>
        <w:t>卖主。</w:t>
      </w:r>
    </w:p>
    <w:p>
      <w:pPr>
        <w:pStyle w:val="11"/>
        <w:numPr>
          <w:ilvl w:val="0"/>
          <w:numId w:val="2"/>
        </w:numPr>
        <w:spacing w:line="400" w:lineRule="exact"/>
        <w:ind w:left="0" w:firstLine="420" w:firstLineChars="200"/>
        <w:rPr>
          <w:rFonts w:hAnsi="宋体"/>
          <w:sz w:val="21"/>
          <w:szCs w:val="21"/>
        </w:rPr>
      </w:pPr>
      <w:r>
        <w:rPr>
          <w:rFonts w:hAnsi="宋体"/>
          <w:sz w:val="21"/>
          <w:szCs w:val="21"/>
        </w:rPr>
        <w:t>“</w:t>
      </w:r>
      <w:r>
        <w:rPr>
          <w:rFonts w:hint="eastAsia" w:hAnsi="宋体"/>
          <w:sz w:val="21"/>
          <w:szCs w:val="21"/>
        </w:rPr>
        <w:t>改进</w:t>
      </w:r>
      <w:r>
        <w:rPr>
          <w:rFonts w:hAnsi="宋体"/>
          <w:sz w:val="21"/>
          <w:szCs w:val="21"/>
        </w:rPr>
        <w:t>”</w:t>
      </w:r>
      <w:r>
        <w:rPr>
          <w:rFonts w:hint="eastAsia" w:hAnsi="宋体"/>
          <w:sz w:val="21"/>
          <w:szCs w:val="21"/>
        </w:rPr>
        <w:t>是指许可软件的任何修订、精化或修改，或者是增加该软件的使用范围、功能或其他有用特性所进行的任何工作。</w:t>
      </w:r>
    </w:p>
    <w:p>
      <w:pPr>
        <w:pStyle w:val="9"/>
        <w:numPr>
          <w:ilvl w:val="0"/>
          <w:numId w:val="1"/>
        </w:numPr>
        <w:spacing w:line="400" w:lineRule="exact"/>
        <w:ind w:left="0" w:firstLine="420" w:firstLineChars="200"/>
        <w:rPr>
          <w:rFonts w:hAnsi="宋体"/>
          <w:sz w:val="21"/>
          <w:szCs w:val="21"/>
        </w:rPr>
      </w:pPr>
      <w:r>
        <w:rPr>
          <w:rFonts w:hint="eastAsia" w:hAnsi="宋体"/>
          <w:sz w:val="21"/>
          <w:szCs w:val="21"/>
        </w:rPr>
        <w:t>授予使用许可权</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根据本协议的条款及条件，许可方同意授予，被许可方同意接受一个不可转让的非独占的使用许可，准许被授权人员在指定</w:t>
      </w:r>
      <w:r>
        <w:rPr>
          <w:rFonts w:hAnsi="宋体"/>
          <w:sz w:val="21"/>
          <w:szCs w:val="21"/>
        </w:rPr>
        <w:t>CPU</w:t>
      </w:r>
      <w:r>
        <w:rPr>
          <w:rFonts w:hint="eastAsia" w:hAnsi="宋体"/>
          <w:sz w:val="21"/>
          <w:szCs w:val="21"/>
        </w:rPr>
        <w:t>上使用该许可软件，上述使用仅限于被许可方内部使用和为其子公司或附属公司提供信息服务。除上述规定外的任何第三方无权使用该许可软件或其中任何一部分。任何人无权将该许可软件或其中任何一部分向他人出售、出租、转让权利或者以其他形式进行转让或提供利用。</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本协议书第</w:t>
      </w:r>
      <w:r>
        <w:rPr>
          <w:rFonts w:hAnsi="宋体"/>
          <w:sz w:val="21"/>
          <w:szCs w:val="21"/>
        </w:rPr>
        <w:t>2</w:t>
      </w:r>
      <w:r>
        <w:rPr>
          <w:rFonts w:hint="eastAsia" w:hAnsi="宋体"/>
          <w:sz w:val="21"/>
          <w:szCs w:val="21"/>
        </w:rPr>
        <w:t>条所作的限制适用于将本许可软件作为其中一部分的任何软件系统，除非许可方和被许可方另外达成了书面协议。</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每个将要使用许可软件的</w:t>
      </w:r>
      <w:r>
        <w:rPr>
          <w:rFonts w:hAnsi="宋体"/>
          <w:sz w:val="21"/>
          <w:szCs w:val="21"/>
        </w:rPr>
        <w:t>CPU</w:t>
      </w:r>
      <w:r>
        <w:rPr>
          <w:rFonts w:hint="eastAsia" w:hAnsi="宋体"/>
          <w:sz w:val="21"/>
          <w:szCs w:val="21"/>
        </w:rPr>
        <w:t>，都要求分别签订使用许可，以作为本协议书的补充。当指定</w:t>
      </w:r>
      <w:r>
        <w:rPr>
          <w:rFonts w:hAnsi="宋体"/>
          <w:sz w:val="21"/>
          <w:szCs w:val="21"/>
        </w:rPr>
        <w:t>CPU</w:t>
      </w:r>
      <w:r>
        <w:rPr>
          <w:rFonts w:hint="eastAsia" w:hAnsi="宋体"/>
          <w:sz w:val="21"/>
          <w:szCs w:val="21"/>
        </w:rPr>
        <w:t>（或根据补充许可而授权的</w:t>
      </w:r>
      <w:r>
        <w:rPr>
          <w:rFonts w:hAnsi="宋体"/>
          <w:sz w:val="21"/>
          <w:szCs w:val="21"/>
        </w:rPr>
        <w:t>CPU</w:t>
      </w:r>
      <w:r>
        <w:rPr>
          <w:rFonts w:hint="eastAsia" w:hAnsi="宋体"/>
          <w:sz w:val="21"/>
          <w:szCs w:val="21"/>
        </w:rPr>
        <w:t>）不能操作或因故不能使用，则被许可方根据本协议书而获得的指定</w:t>
      </w:r>
      <w:r>
        <w:rPr>
          <w:rFonts w:hAnsi="宋体"/>
          <w:sz w:val="21"/>
          <w:szCs w:val="21"/>
        </w:rPr>
        <w:t>CPU</w:t>
      </w:r>
      <w:r>
        <w:rPr>
          <w:rFonts w:hint="eastAsia" w:hAnsi="宋体"/>
          <w:sz w:val="21"/>
          <w:szCs w:val="21"/>
        </w:rPr>
        <w:t>的使用许可或者根据补充协议而获得的任何一台</w:t>
      </w:r>
      <w:r>
        <w:rPr>
          <w:rFonts w:hAnsi="宋体"/>
          <w:sz w:val="21"/>
          <w:szCs w:val="21"/>
        </w:rPr>
        <w:t>CPU</w:t>
      </w:r>
      <w:r>
        <w:rPr>
          <w:rFonts w:hint="eastAsia" w:hAnsi="宋体"/>
          <w:sz w:val="21"/>
          <w:szCs w:val="21"/>
        </w:rPr>
        <w:t>的补充许可均可转移到一台备份</w:t>
      </w:r>
      <w:r>
        <w:rPr>
          <w:rFonts w:hAnsi="宋体"/>
          <w:sz w:val="21"/>
          <w:szCs w:val="21"/>
        </w:rPr>
        <w:t>CPU</w:t>
      </w:r>
      <w:r>
        <w:rPr>
          <w:rFonts w:hint="eastAsia" w:hAnsi="宋体"/>
          <w:sz w:val="21"/>
          <w:szCs w:val="21"/>
        </w:rPr>
        <w:t>上，但被许可方必须尽最大努力尽可能迅速地克服这种情况。</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被许可方可以预先征得许可方的书面批准，为该许可软件重新指定另一台</w:t>
      </w:r>
      <w:r>
        <w:rPr>
          <w:rFonts w:hAnsi="宋体"/>
          <w:sz w:val="21"/>
          <w:szCs w:val="21"/>
        </w:rPr>
        <w:t>CPU</w:t>
      </w:r>
      <w:r>
        <w:rPr>
          <w:rFonts w:hint="eastAsia" w:hAnsi="宋体"/>
          <w:sz w:val="21"/>
          <w:szCs w:val="21"/>
        </w:rPr>
        <w:t>，对此，许可方不得无故拒绝。重新指定</w:t>
      </w:r>
      <w:r>
        <w:rPr>
          <w:rFonts w:hAnsi="宋体"/>
          <w:sz w:val="21"/>
          <w:szCs w:val="21"/>
        </w:rPr>
        <w:t>CPU</w:t>
      </w:r>
      <w:r>
        <w:rPr>
          <w:rFonts w:hint="eastAsia" w:hAnsi="宋体"/>
          <w:sz w:val="21"/>
          <w:szCs w:val="21"/>
        </w:rPr>
        <w:t>不另外再收费。</w:t>
      </w:r>
    </w:p>
    <w:p>
      <w:pPr>
        <w:pStyle w:val="9"/>
        <w:numPr>
          <w:ilvl w:val="0"/>
          <w:numId w:val="1"/>
        </w:numPr>
        <w:spacing w:line="400" w:lineRule="exact"/>
        <w:ind w:left="0" w:firstLine="420" w:firstLineChars="200"/>
        <w:rPr>
          <w:rFonts w:hAnsi="宋体"/>
          <w:sz w:val="21"/>
          <w:szCs w:val="21"/>
        </w:rPr>
      </w:pPr>
      <w:r>
        <w:rPr>
          <w:rFonts w:hint="eastAsia" w:hAnsi="宋体"/>
          <w:sz w:val="21"/>
          <w:szCs w:val="21"/>
        </w:rPr>
        <w:t>许可方提供的服务</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许可程序和许可资料。</w:t>
      </w:r>
    </w:p>
    <w:p>
      <w:pPr>
        <w:autoSpaceDE w:val="0"/>
        <w:autoSpaceDN w:val="0"/>
        <w:adjustRightInd w:val="0"/>
        <w:spacing w:line="400" w:lineRule="exact"/>
        <w:ind w:firstLine="420" w:firstLineChars="200"/>
        <w:jc w:val="left"/>
        <w:rPr>
          <w:rFonts w:ascii="宋体" w:hAnsi="宋体"/>
          <w:kern w:val="0"/>
          <w:szCs w:val="21"/>
          <w:lang w:val="zh-CN"/>
        </w:rPr>
      </w:pPr>
      <w:r>
        <w:rPr>
          <w:rFonts w:hint="eastAsia" w:ascii="宋体" w:hAnsi="宋体"/>
          <w:kern w:val="0"/>
          <w:szCs w:val="21"/>
          <w:lang w:val="zh-CN"/>
        </w:rPr>
        <w:t>许可方将以源码和目标码二种形式向被许可方提供各一份许可程序，并提供不少于二份的许可资料</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安装、初级培训及调整</w:t>
      </w:r>
    </w:p>
    <w:p>
      <w:pPr>
        <w:autoSpaceDE w:val="0"/>
        <w:autoSpaceDN w:val="0"/>
        <w:adjustRightInd w:val="0"/>
        <w:spacing w:line="400" w:lineRule="exact"/>
        <w:ind w:firstLine="420" w:firstLineChars="200"/>
        <w:jc w:val="left"/>
        <w:rPr>
          <w:rFonts w:ascii="宋体" w:hAnsi="宋体"/>
          <w:kern w:val="0"/>
          <w:szCs w:val="21"/>
          <w:lang w:val="zh-CN"/>
        </w:rPr>
      </w:pPr>
      <w:r>
        <w:rPr>
          <w:rFonts w:hint="eastAsia" w:ascii="宋体" w:hAnsi="宋体"/>
          <w:kern w:val="0"/>
          <w:szCs w:val="21"/>
          <w:lang w:val="zh-CN"/>
        </w:rPr>
        <w:t>许可方应根据附件二向被许可方提供安装和初级培训，如需要还应提供初始调整服务，附件二附属于本协议书并作为其一部分。为此目的，被许可方应在正常工作时间向许可方提供使用指定</w:t>
      </w:r>
      <w:r>
        <w:rPr>
          <w:rFonts w:ascii="宋体" w:hAnsi="宋体"/>
          <w:kern w:val="0"/>
          <w:szCs w:val="21"/>
          <w:lang w:val="zh-CN"/>
        </w:rPr>
        <w:t>CPU</w:t>
      </w:r>
      <w:r>
        <w:rPr>
          <w:rFonts w:hint="eastAsia" w:ascii="宋体" w:hAnsi="宋体"/>
          <w:kern w:val="0"/>
          <w:szCs w:val="21"/>
          <w:lang w:val="zh-CN"/>
        </w:rPr>
        <w:t>的合理机时。</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附加培训</w:t>
      </w:r>
    </w:p>
    <w:p>
      <w:pPr>
        <w:autoSpaceDE w:val="0"/>
        <w:autoSpaceDN w:val="0"/>
        <w:adjustRightInd w:val="0"/>
        <w:spacing w:line="400" w:lineRule="exact"/>
        <w:ind w:firstLine="420" w:firstLineChars="200"/>
        <w:jc w:val="left"/>
        <w:rPr>
          <w:rFonts w:ascii="宋体" w:hAnsi="宋体"/>
          <w:kern w:val="0"/>
          <w:szCs w:val="21"/>
          <w:lang w:val="zh-CN"/>
        </w:rPr>
      </w:pPr>
      <w:r>
        <w:rPr>
          <w:rFonts w:hint="eastAsia" w:ascii="宋体" w:hAnsi="宋体"/>
          <w:kern w:val="0"/>
          <w:szCs w:val="21"/>
          <w:lang w:val="zh-CN"/>
        </w:rPr>
        <w:t>除了附件二第</w:t>
      </w:r>
      <w:r>
        <w:rPr>
          <w:rFonts w:ascii="宋体" w:hAnsi="宋体"/>
          <w:kern w:val="0"/>
          <w:szCs w:val="21"/>
          <w:lang w:val="zh-CN"/>
        </w:rPr>
        <w:t>B</w:t>
      </w:r>
      <w:r>
        <w:rPr>
          <w:rFonts w:hint="eastAsia" w:ascii="宋体" w:hAnsi="宋体"/>
          <w:kern w:val="0"/>
          <w:szCs w:val="21"/>
          <w:lang w:val="zh-CN"/>
        </w:rPr>
        <w:t>节规定的最大培训时间外，如果被许可方以书面形式向许可方提出附加的培训要求，许可方应按被许可方的要求尽最大努力及时地提供这种培训服务，培训地点可设在指定</w:t>
      </w:r>
      <w:r>
        <w:rPr>
          <w:rFonts w:ascii="宋体" w:hAnsi="宋体"/>
          <w:kern w:val="0"/>
          <w:szCs w:val="21"/>
          <w:lang w:val="zh-CN"/>
        </w:rPr>
        <w:t>CPU</w:t>
      </w:r>
      <w:r>
        <w:rPr>
          <w:rFonts w:hint="eastAsia" w:ascii="宋体" w:hAnsi="宋体"/>
          <w:kern w:val="0"/>
          <w:szCs w:val="21"/>
          <w:lang w:val="zh-CN"/>
        </w:rPr>
        <w:t>的所在地或双方可接受的其他适当地方。</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交付</w:t>
      </w:r>
    </w:p>
    <w:p>
      <w:pPr>
        <w:autoSpaceDE w:val="0"/>
        <w:autoSpaceDN w:val="0"/>
        <w:adjustRightInd w:val="0"/>
        <w:spacing w:line="400" w:lineRule="exact"/>
        <w:ind w:firstLine="420" w:firstLineChars="200"/>
        <w:jc w:val="left"/>
        <w:rPr>
          <w:rFonts w:ascii="宋体" w:hAnsi="宋体"/>
          <w:kern w:val="0"/>
          <w:szCs w:val="21"/>
          <w:lang w:val="zh-CN"/>
        </w:rPr>
      </w:pPr>
      <w:r>
        <w:rPr>
          <w:rFonts w:hint="eastAsia" w:ascii="宋体" w:hAnsi="宋体"/>
          <w:kern w:val="0"/>
          <w:szCs w:val="21"/>
          <w:lang w:val="zh-CN"/>
        </w:rPr>
        <w:t>本协议生效后，双方应就上述所规定的提供许可软件和许可资料以及许可方提供的各种服务进行协商，并作出双方都一致同意的安排。</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其他顾问性服务</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A </w:t>
      </w:r>
      <w:r>
        <w:rPr>
          <w:rFonts w:hint="eastAsia" w:ascii="宋体" w:hAnsi="宋体"/>
          <w:kern w:val="0"/>
          <w:szCs w:val="21"/>
          <w:lang w:val="zh-CN"/>
        </w:rPr>
        <w:t>除了根据上述第</w:t>
      </w:r>
      <w:r>
        <w:rPr>
          <w:rFonts w:ascii="宋体" w:hAnsi="宋体"/>
          <w:kern w:val="0"/>
          <w:szCs w:val="21"/>
          <w:lang w:val="zh-CN"/>
        </w:rPr>
        <w:t>3</w:t>
      </w:r>
      <w:r>
        <w:rPr>
          <w:rFonts w:hint="eastAsia" w:ascii="宋体" w:hAnsi="宋体"/>
          <w:kern w:val="0"/>
          <w:szCs w:val="21"/>
          <w:lang w:val="zh-CN"/>
        </w:rPr>
        <w:t>第</w:t>
      </w:r>
      <w:r>
        <w:rPr>
          <w:rFonts w:ascii="宋体" w:hAnsi="宋体"/>
          <w:kern w:val="0"/>
          <w:szCs w:val="21"/>
          <w:lang w:val="zh-CN"/>
        </w:rPr>
        <w:t>2</w:t>
      </w:r>
      <w:r>
        <w:rPr>
          <w:rFonts w:hint="eastAsia" w:ascii="宋体" w:hAnsi="宋体"/>
          <w:kern w:val="0"/>
          <w:szCs w:val="21"/>
          <w:lang w:val="zh-CN"/>
        </w:rPr>
        <w:t>款，第</w:t>
      </w:r>
      <w:r>
        <w:rPr>
          <w:rFonts w:ascii="宋体" w:hAnsi="宋体"/>
          <w:kern w:val="0"/>
          <w:szCs w:val="21"/>
          <w:lang w:val="zh-CN"/>
        </w:rPr>
        <w:t>3</w:t>
      </w:r>
      <w:r>
        <w:rPr>
          <w:rFonts w:hint="eastAsia" w:ascii="宋体" w:hAnsi="宋体"/>
          <w:kern w:val="0"/>
          <w:szCs w:val="21"/>
          <w:lang w:val="zh-CN"/>
        </w:rPr>
        <w:t>条第</w:t>
      </w:r>
      <w:r>
        <w:rPr>
          <w:rFonts w:ascii="宋体" w:hAnsi="宋体"/>
          <w:kern w:val="0"/>
          <w:szCs w:val="21"/>
          <w:lang w:val="zh-CN"/>
        </w:rPr>
        <w:t>3</w:t>
      </w:r>
      <w:r>
        <w:rPr>
          <w:rFonts w:hint="eastAsia" w:ascii="宋体" w:hAnsi="宋体"/>
          <w:kern w:val="0"/>
          <w:szCs w:val="21"/>
          <w:lang w:val="zh-CN"/>
        </w:rPr>
        <w:t>款和附件二所规定的培训服务外，根据被许可方的书面要求，许可方还应该向被许可方提供有关许可软件的顾问性服务。</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B </w:t>
      </w:r>
      <w:r>
        <w:rPr>
          <w:rFonts w:hint="eastAsia" w:ascii="宋体" w:hAnsi="宋体"/>
          <w:kern w:val="0"/>
          <w:szCs w:val="21"/>
          <w:lang w:val="zh-CN"/>
        </w:rPr>
        <w:t>在开始提供任何附加服务之前，许可方应与被许可方共同制定一个满足许可软件要求和（或）其他特殊服务要求的附加的许可软件调整清单。</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C </w:t>
      </w:r>
      <w:r>
        <w:rPr>
          <w:rFonts w:hint="eastAsia" w:ascii="宋体" w:hAnsi="宋体"/>
          <w:kern w:val="0"/>
          <w:szCs w:val="21"/>
          <w:lang w:val="zh-CN"/>
        </w:rPr>
        <w:t>被许可方应指明这些附加服务的优先次序及何时要利用这些服务。</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D </w:t>
      </w:r>
      <w:r>
        <w:rPr>
          <w:rFonts w:hint="eastAsia" w:ascii="宋体" w:hAnsi="宋体"/>
          <w:kern w:val="0"/>
          <w:szCs w:val="21"/>
          <w:lang w:val="zh-CN"/>
        </w:rPr>
        <w:t>此后，许可方应向被许可方报告上述服务的各项收费并根据这些收费估算出总体开支，同时，它还必须确认上述时间安排是否可以接受。</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E </w:t>
      </w:r>
      <w:r>
        <w:rPr>
          <w:rFonts w:hint="eastAsia" w:ascii="宋体" w:hAnsi="宋体"/>
          <w:kern w:val="0"/>
          <w:szCs w:val="21"/>
          <w:lang w:val="zh-CN"/>
        </w:rPr>
        <w:t>在收到被许可方对上述收费及时间安排被接受的书面答复之前，许可方将不着手进行这种服务工作。</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维护</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A </w:t>
      </w:r>
      <w:r>
        <w:rPr>
          <w:rFonts w:hint="eastAsia" w:ascii="宋体" w:hAnsi="宋体"/>
          <w:kern w:val="0"/>
          <w:szCs w:val="21"/>
          <w:lang w:val="zh-CN"/>
        </w:rPr>
        <w:t>在可应用的许可软件安装完备之日起</w:t>
      </w:r>
      <w:r>
        <w:rPr>
          <w:rFonts w:ascii="宋体" w:hAnsi="宋体"/>
          <w:kern w:val="0"/>
          <w:szCs w:val="21"/>
          <w:lang w:val="zh-CN"/>
        </w:rPr>
        <w:t>6</w:t>
      </w:r>
      <w:r>
        <w:rPr>
          <w:rFonts w:hint="eastAsia" w:ascii="宋体" w:hAnsi="宋体"/>
          <w:kern w:val="0"/>
          <w:szCs w:val="21"/>
          <w:lang w:val="zh-CN"/>
        </w:rPr>
        <w:t>个月的初始期，许可方将改正许可软件中的错误和（或）故障，如果在此期间许可方还开发出该许可软件的更新版本，则将提供给许可方。维持服务的时间从星期一至星期五，</w:t>
      </w:r>
      <w:r>
        <w:rPr>
          <w:rFonts w:hint="eastAsia" w:ascii="宋体" w:hAnsi="宋体"/>
          <w:kern w:val="0"/>
          <w:szCs w:val="21"/>
          <w:u w:val="single"/>
          <w:lang w:val="zh-CN"/>
        </w:rPr>
        <w:t xml:space="preserve">           </w:t>
      </w:r>
      <w:r>
        <w:rPr>
          <w:rFonts w:hint="eastAsia" w:ascii="宋体" w:hAnsi="宋体"/>
          <w:kern w:val="0"/>
          <w:szCs w:val="21"/>
          <w:lang w:val="zh-CN"/>
        </w:rPr>
        <w:t>标准时间早上</w:t>
      </w:r>
      <w:r>
        <w:rPr>
          <w:rFonts w:ascii="宋体" w:hAnsi="宋体"/>
          <w:kern w:val="0"/>
          <w:szCs w:val="21"/>
          <w:lang w:val="zh-CN"/>
        </w:rPr>
        <w:t>8</w:t>
      </w:r>
      <w:r>
        <w:rPr>
          <w:rFonts w:hint="eastAsia" w:ascii="宋体" w:hAnsi="宋体"/>
          <w:kern w:val="0"/>
          <w:szCs w:val="21"/>
          <w:lang w:val="zh-CN"/>
        </w:rPr>
        <w:t>：</w:t>
      </w:r>
      <w:r>
        <w:rPr>
          <w:rFonts w:ascii="宋体" w:hAnsi="宋体"/>
          <w:kern w:val="0"/>
          <w:szCs w:val="21"/>
          <w:lang w:val="zh-CN"/>
        </w:rPr>
        <w:t>00</w:t>
      </w:r>
      <w:r>
        <w:rPr>
          <w:rFonts w:hint="eastAsia" w:ascii="宋体" w:hAnsi="宋体"/>
          <w:kern w:val="0"/>
          <w:szCs w:val="21"/>
          <w:lang w:val="zh-CN"/>
        </w:rPr>
        <w:t>到下午</w:t>
      </w:r>
      <w:r>
        <w:rPr>
          <w:rFonts w:ascii="宋体" w:hAnsi="宋体"/>
          <w:kern w:val="0"/>
          <w:szCs w:val="21"/>
          <w:lang w:val="zh-CN"/>
        </w:rPr>
        <w:t>5</w:t>
      </w:r>
      <w:r>
        <w:rPr>
          <w:rFonts w:hint="eastAsia" w:ascii="宋体" w:hAnsi="宋体"/>
          <w:kern w:val="0"/>
          <w:szCs w:val="21"/>
          <w:lang w:val="zh-CN"/>
        </w:rPr>
        <w:t>：</w:t>
      </w:r>
      <w:r>
        <w:rPr>
          <w:rFonts w:ascii="宋体" w:hAnsi="宋体"/>
          <w:kern w:val="0"/>
          <w:szCs w:val="21"/>
          <w:lang w:val="zh-CN"/>
        </w:rPr>
        <w:t>00</w:t>
      </w:r>
      <w:r>
        <w:rPr>
          <w:rFonts w:hint="eastAsia" w:ascii="宋体" w:hAnsi="宋体"/>
          <w:kern w:val="0"/>
          <w:szCs w:val="21"/>
          <w:lang w:val="zh-CN"/>
        </w:rPr>
        <w:t>，但国家节日除外。</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B </w:t>
      </w:r>
      <w:r>
        <w:rPr>
          <w:rFonts w:hint="eastAsia" w:ascii="宋体" w:hAnsi="宋体"/>
          <w:kern w:val="0"/>
          <w:szCs w:val="21"/>
          <w:lang w:val="zh-CN"/>
        </w:rPr>
        <w:t>在上述</w:t>
      </w:r>
      <w:r>
        <w:rPr>
          <w:rFonts w:ascii="宋体" w:hAnsi="宋体"/>
          <w:kern w:val="0"/>
          <w:szCs w:val="21"/>
          <w:lang w:val="zh-CN"/>
        </w:rPr>
        <w:t>6</w:t>
      </w:r>
      <w:r>
        <w:rPr>
          <w:rFonts w:hint="eastAsia" w:ascii="宋体" w:hAnsi="宋体"/>
          <w:kern w:val="0"/>
          <w:szCs w:val="21"/>
          <w:lang w:val="zh-CN"/>
        </w:rPr>
        <w:t>个月时间之后，许可方还将继续向被许可方提供同样水准的维护许可软件的服务，但被许可人必须按第</w:t>
      </w:r>
      <w:r>
        <w:rPr>
          <w:rFonts w:ascii="宋体" w:hAnsi="宋体"/>
          <w:kern w:val="0"/>
          <w:szCs w:val="21"/>
          <w:lang w:val="zh-CN"/>
        </w:rPr>
        <w:t>5</w:t>
      </w:r>
      <w:r>
        <w:rPr>
          <w:rFonts w:hint="eastAsia" w:ascii="宋体" w:hAnsi="宋体"/>
          <w:kern w:val="0"/>
          <w:szCs w:val="21"/>
          <w:lang w:val="zh-CN"/>
        </w:rPr>
        <w:t>条第</w:t>
      </w:r>
      <w:r>
        <w:rPr>
          <w:rFonts w:ascii="宋体" w:hAnsi="宋体"/>
          <w:kern w:val="0"/>
          <w:szCs w:val="21"/>
          <w:lang w:val="zh-CN"/>
        </w:rPr>
        <w:t>2</w:t>
      </w:r>
      <w:r>
        <w:rPr>
          <w:rFonts w:hint="eastAsia" w:ascii="宋体" w:hAnsi="宋体"/>
          <w:kern w:val="0"/>
          <w:szCs w:val="21"/>
          <w:lang w:val="zh-CN"/>
        </w:rPr>
        <w:t>款的规定支付服务费。在第</w:t>
      </w:r>
      <w:r>
        <w:rPr>
          <w:rFonts w:ascii="宋体" w:hAnsi="宋体"/>
          <w:kern w:val="0"/>
          <w:szCs w:val="21"/>
          <w:lang w:val="zh-CN"/>
        </w:rPr>
        <w:t>3</w:t>
      </w:r>
      <w:r>
        <w:rPr>
          <w:rFonts w:hint="eastAsia" w:ascii="宋体" w:hAnsi="宋体"/>
          <w:kern w:val="0"/>
          <w:szCs w:val="21"/>
          <w:lang w:val="zh-CN"/>
        </w:rPr>
        <w:t>条第</w:t>
      </w:r>
      <w:r>
        <w:rPr>
          <w:rFonts w:ascii="宋体" w:hAnsi="宋体"/>
          <w:kern w:val="0"/>
          <w:szCs w:val="21"/>
          <w:lang w:val="zh-CN"/>
        </w:rPr>
        <w:t>6</w:t>
      </w:r>
      <w:r>
        <w:rPr>
          <w:rFonts w:hint="eastAsia" w:ascii="宋体" w:hAnsi="宋体"/>
          <w:kern w:val="0"/>
          <w:szCs w:val="21"/>
          <w:lang w:val="zh-CN"/>
        </w:rPr>
        <w:t>款</w:t>
      </w:r>
      <w:r>
        <w:rPr>
          <w:rFonts w:ascii="宋体" w:hAnsi="宋体"/>
          <w:kern w:val="0"/>
          <w:szCs w:val="21"/>
          <w:lang w:val="zh-CN"/>
        </w:rPr>
        <w:t>A</w:t>
      </w:r>
      <w:r>
        <w:rPr>
          <w:rFonts w:hint="eastAsia" w:ascii="宋体" w:hAnsi="宋体"/>
          <w:kern w:val="0"/>
          <w:szCs w:val="21"/>
          <w:lang w:val="zh-CN"/>
        </w:rPr>
        <w:t>项规定的初始期届满前，被许可方可以以书面的形式通知许可方，在初始期届满后将不再需要许可方的上述维护服务。在初始期之后，被许可方可以提前</w:t>
      </w:r>
      <w:r>
        <w:rPr>
          <w:rFonts w:ascii="宋体" w:hAnsi="宋体"/>
          <w:kern w:val="0"/>
          <w:szCs w:val="21"/>
          <w:lang w:val="zh-CN"/>
        </w:rPr>
        <w:t>60</w:t>
      </w:r>
      <w:r>
        <w:rPr>
          <w:rFonts w:hint="eastAsia" w:ascii="宋体" w:hAnsi="宋体"/>
          <w:kern w:val="0"/>
          <w:szCs w:val="21"/>
          <w:lang w:val="zh-CN"/>
        </w:rPr>
        <w:t>天以书面形式通知许可方，终止许可方提供的维护服务，在上述情况下，被许可方预先付给许可方的维护费，因终止服务而未能履行那部分服务，许可方将不再返还其剩余的费用。</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C </w:t>
      </w:r>
      <w:r>
        <w:rPr>
          <w:rFonts w:hint="eastAsia" w:ascii="宋体" w:hAnsi="宋体"/>
          <w:kern w:val="0"/>
          <w:szCs w:val="21"/>
          <w:lang w:val="zh-CN"/>
        </w:rPr>
        <w:t>任何时候，当被许可方拖欠许可方的维护费时，许可方将停止向被许可方提供上述维护服务。无论因何种原因而中止维护服务，均不影响本协议书的其他部分。</w:t>
      </w:r>
    </w:p>
    <w:p>
      <w:pPr>
        <w:pStyle w:val="9"/>
        <w:numPr>
          <w:ilvl w:val="0"/>
          <w:numId w:val="1"/>
        </w:numPr>
        <w:spacing w:line="400" w:lineRule="exact"/>
        <w:ind w:left="0" w:firstLine="420" w:firstLineChars="200"/>
        <w:rPr>
          <w:rFonts w:hAnsi="宋体"/>
          <w:sz w:val="21"/>
          <w:szCs w:val="21"/>
        </w:rPr>
      </w:pPr>
      <w:r>
        <w:rPr>
          <w:rFonts w:hint="eastAsia" w:hAnsi="宋体"/>
          <w:sz w:val="21"/>
          <w:szCs w:val="21"/>
        </w:rPr>
        <w:t>期限；试用期；终止；终止前的权利及义务</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本协议书从最后一个签字的日期起生效。从许可程序在指定</w:t>
      </w:r>
      <w:r>
        <w:rPr>
          <w:rFonts w:hAnsi="宋体"/>
          <w:sz w:val="21"/>
          <w:szCs w:val="21"/>
        </w:rPr>
        <w:t>CPU</w:t>
      </w:r>
      <w:r>
        <w:rPr>
          <w:rFonts w:hint="eastAsia" w:hAnsi="宋体"/>
          <w:sz w:val="21"/>
          <w:szCs w:val="21"/>
        </w:rPr>
        <w:t>上最后安装完备起，开始计算本协议书所规定的许可期并永久有效，除非根据本条如下的规定而发生终止。</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从许可程序最后安装完备次日起的</w:t>
      </w:r>
      <w:r>
        <w:rPr>
          <w:rFonts w:hAnsi="宋体"/>
          <w:sz w:val="21"/>
          <w:szCs w:val="21"/>
        </w:rPr>
        <w:t>90</w:t>
      </w:r>
      <w:r>
        <w:rPr>
          <w:rFonts w:hint="eastAsia" w:hAnsi="宋体"/>
          <w:sz w:val="21"/>
          <w:szCs w:val="21"/>
        </w:rPr>
        <w:t>天为试用期。在试用期内，被许可方将决定是否终止许可软件的使用许可，同时还相应地决定是否全部或部分地终止本协议书。如果没有发生上述终止，则在此后的任何时间，在向许可方发出书面通知后的</w:t>
      </w:r>
      <w:r>
        <w:rPr>
          <w:rFonts w:hAnsi="宋体"/>
          <w:sz w:val="21"/>
          <w:szCs w:val="21"/>
        </w:rPr>
        <w:t>60</w:t>
      </w:r>
      <w:r>
        <w:rPr>
          <w:rFonts w:hint="eastAsia" w:hAnsi="宋体"/>
          <w:sz w:val="21"/>
          <w:szCs w:val="21"/>
        </w:rPr>
        <w:t>天，被许可方将有权终止本协议和由此发放给被许可方的使用许可。</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A </w:t>
      </w:r>
      <w:r>
        <w:rPr>
          <w:rFonts w:hint="eastAsia" w:ascii="宋体" w:hAnsi="宋体"/>
          <w:kern w:val="0"/>
          <w:szCs w:val="21"/>
          <w:lang w:val="zh-CN"/>
        </w:rPr>
        <w:t>在试用期内，被许可方如果决定终止本协议书和许可软件的使用许可，则它应以挂号信的方式向许可方发出书面通知，挂号信上的邮戳日期应不迟于试用期的最后一天。</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B </w:t>
      </w:r>
      <w:r>
        <w:rPr>
          <w:rFonts w:hint="eastAsia" w:ascii="宋体" w:hAnsi="宋体"/>
          <w:kern w:val="0"/>
          <w:szCs w:val="21"/>
          <w:lang w:val="zh-CN"/>
        </w:rPr>
        <w:t>对上述的终止，除了被许可方必须返还该许可软件并根据本协议书第</w:t>
      </w:r>
      <w:r>
        <w:rPr>
          <w:rFonts w:ascii="宋体" w:hAnsi="宋体"/>
          <w:kern w:val="0"/>
          <w:szCs w:val="21"/>
          <w:lang w:val="zh-CN"/>
        </w:rPr>
        <w:t>6</w:t>
      </w:r>
      <w:r>
        <w:rPr>
          <w:rFonts w:hint="eastAsia" w:ascii="宋体" w:hAnsi="宋体"/>
          <w:kern w:val="0"/>
          <w:szCs w:val="21"/>
          <w:lang w:val="zh-CN"/>
        </w:rPr>
        <w:t>条对该软不加泄漏外，许可方和被许可方均不再承担任何责任。</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如果被许可方违反了本协议所规定的任何义务，则许可方除了采取任何可采取的补救措施之外，如果认为有必要，它还可以终止本协议书中许可给被许可方的所有权利，只要它以书面形式提前</w:t>
      </w:r>
      <w:r>
        <w:rPr>
          <w:rFonts w:hAnsi="宋体"/>
          <w:sz w:val="21"/>
          <w:szCs w:val="21"/>
        </w:rPr>
        <w:t>60</w:t>
      </w:r>
      <w:r>
        <w:rPr>
          <w:rFonts w:hint="eastAsia" w:hAnsi="宋体"/>
          <w:sz w:val="21"/>
          <w:szCs w:val="21"/>
        </w:rPr>
        <w:t>天通知对方，说明其违反的有关规定。除非在此通知规定的期间内被许可方就上述违约行为提供了许可方认为是满意的补救，如果补救期限要求多于</w:t>
      </w:r>
      <w:r>
        <w:rPr>
          <w:rFonts w:hAnsi="宋体"/>
          <w:sz w:val="21"/>
          <w:szCs w:val="21"/>
        </w:rPr>
        <w:t>60</w:t>
      </w:r>
      <w:r>
        <w:rPr>
          <w:rFonts w:hint="eastAsia" w:hAnsi="宋体"/>
          <w:sz w:val="21"/>
          <w:szCs w:val="21"/>
        </w:rPr>
        <w:t>天，则被许可方必须在此期间开始并不断努力改正其违约行为。</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本款受约于第</w:t>
      </w:r>
      <w:r>
        <w:rPr>
          <w:rFonts w:hAnsi="宋体"/>
          <w:sz w:val="21"/>
          <w:szCs w:val="21"/>
        </w:rPr>
        <w:t>4</w:t>
      </w:r>
      <w:r>
        <w:rPr>
          <w:rFonts w:hint="eastAsia" w:hAnsi="宋体"/>
          <w:sz w:val="21"/>
          <w:szCs w:val="21"/>
        </w:rPr>
        <w:t>条第</w:t>
      </w:r>
      <w:r>
        <w:rPr>
          <w:rFonts w:hAnsi="宋体"/>
          <w:sz w:val="21"/>
          <w:szCs w:val="21"/>
        </w:rPr>
        <w:t>5</w:t>
      </w:r>
      <w:r>
        <w:rPr>
          <w:rFonts w:hint="eastAsia" w:hAnsi="宋体"/>
          <w:sz w:val="21"/>
          <w:szCs w:val="21"/>
        </w:rPr>
        <w:t>款。本协议发生上述终止后，许可方不承担任何义务返还被许可方根据本议所支付的费用。被许可方该支付的款项应立即支付，并且，在终止之后</w:t>
      </w:r>
      <w:r>
        <w:rPr>
          <w:rFonts w:hAnsi="宋体"/>
          <w:sz w:val="21"/>
          <w:szCs w:val="21"/>
        </w:rPr>
        <w:t>30</w:t>
      </w:r>
      <w:r>
        <w:rPr>
          <w:rFonts w:hint="eastAsia" w:hAnsi="宋体"/>
          <w:sz w:val="21"/>
          <w:szCs w:val="21"/>
        </w:rPr>
        <w:t>天内。被许可方应将提供给它或由它改作的与许可软件有关的所有文件交给许可方，同时，被许可方应列出置于任何存储器和记入任何介质中的所有未用的许可软件。被许可方可以保留一份许可软件拷贝，但是，它只能用于存档的目的。在正常的时间，许可方应获得合理的机会来了解该软件的情况，以证实被许可方是否遵守上述义务。</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一旦当事人就被许可方实际是否违反本协议产生争议，在该争议获得最后的司法决定而不再提出上诉之前，将不应要求被许可方放弃对该软件或其任何一部分的控制权。</w:t>
      </w:r>
    </w:p>
    <w:p>
      <w:pPr>
        <w:pStyle w:val="9"/>
        <w:numPr>
          <w:ilvl w:val="0"/>
          <w:numId w:val="1"/>
        </w:numPr>
        <w:spacing w:line="400" w:lineRule="exact"/>
        <w:ind w:left="0" w:firstLine="420" w:firstLineChars="200"/>
        <w:rPr>
          <w:rFonts w:hAnsi="宋体"/>
          <w:sz w:val="21"/>
          <w:szCs w:val="21"/>
        </w:rPr>
      </w:pPr>
      <w:r>
        <w:rPr>
          <w:rFonts w:hint="eastAsia" w:hAnsi="宋体"/>
          <w:sz w:val="21"/>
          <w:szCs w:val="21"/>
        </w:rPr>
        <w:t>费用及支付</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由于许可方向被许可方授予使用许可，提供该许可软件，以及根据上述第</w:t>
      </w:r>
      <w:r>
        <w:rPr>
          <w:rFonts w:hAnsi="宋体"/>
          <w:sz w:val="21"/>
          <w:szCs w:val="21"/>
        </w:rPr>
        <w:t>3</w:t>
      </w:r>
      <w:r>
        <w:rPr>
          <w:rFonts w:hint="eastAsia" w:hAnsi="宋体"/>
          <w:sz w:val="21"/>
          <w:szCs w:val="21"/>
        </w:rPr>
        <w:t>条第</w:t>
      </w:r>
      <w:r>
        <w:rPr>
          <w:rFonts w:hAnsi="宋体"/>
          <w:sz w:val="21"/>
          <w:szCs w:val="21"/>
        </w:rPr>
        <w:t>2</w:t>
      </w:r>
      <w:r>
        <w:rPr>
          <w:rFonts w:hint="eastAsia" w:hAnsi="宋体"/>
          <w:sz w:val="21"/>
          <w:szCs w:val="21"/>
        </w:rPr>
        <w:t>款和第</w:t>
      </w:r>
      <w:r>
        <w:rPr>
          <w:rFonts w:hAnsi="宋体"/>
          <w:sz w:val="21"/>
          <w:szCs w:val="21"/>
        </w:rPr>
        <w:t>3</w:t>
      </w:r>
      <w:r>
        <w:rPr>
          <w:rFonts w:hint="eastAsia" w:hAnsi="宋体"/>
          <w:sz w:val="21"/>
          <w:szCs w:val="21"/>
        </w:rPr>
        <w:t>条第</w:t>
      </w:r>
      <w:r>
        <w:rPr>
          <w:rFonts w:hAnsi="宋体"/>
          <w:sz w:val="21"/>
          <w:szCs w:val="21"/>
        </w:rPr>
        <w:t>3</w:t>
      </w:r>
      <w:r>
        <w:rPr>
          <w:rFonts w:hint="eastAsia" w:hAnsi="宋体"/>
          <w:sz w:val="21"/>
          <w:szCs w:val="21"/>
        </w:rPr>
        <w:t>款提供有关的服务，作为报酬，被许可方应向许可方支付如下费用：</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A </w:t>
      </w:r>
      <w:r>
        <w:rPr>
          <w:rFonts w:hint="eastAsia" w:ascii="宋体" w:hAnsi="宋体"/>
          <w:kern w:val="0"/>
          <w:szCs w:val="21"/>
          <w:lang w:val="zh-CN"/>
        </w:rPr>
        <w:t>一次总付费为</w:t>
      </w:r>
      <w:r>
        <w:rPr>
          <w:rFonts w:hint="eastAsia" w:ascii="宋体" w:hAnsi="宋体"/>
          <w:kern w:val="0"/>
          <w:szCs w:val="21"/>
          <w:u w:val="single"/>
          <w:lang w:val="zh-CN"/>
        </w:rPr>
        <w:t xml:space="preserve">           </w:t>
      </w:r>
      <w:r>
        <w:rPr>
          <w:rFonts w:hint="eastAsia" w:ascii="宋体" w:hAnsi="宋体"/>
          <w:kern w:val="0"/>
          <w:szCs w:val="21"/>
          <w:lang w:val="zh-CN"/>
        </w:rPr>
        <w:t>美元；</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B </w:t>
      </w:r>
      <w:r>
        <w:rPr>
          <w:rFonts w:hint="eastAsia" w:ascii="宋体" w:hAnsi="宋体"/>
          <w:kern w:val="0"/>
          <w:szCs w:val="21"/>
          <w:lang w:val="zh-CN"/>
        </w:rPr>
        <w:t>若许可方提供的培训费超过</w:t>
      </w:r>
      <w:r>
        <w:rPr>
          <w:rFonts w:ascii="宋体" w:hAnsi="宋体"/>
          <w:kern w:val="0"/>
          <w:szCs w:val="21"/>
          <w:lang w:val="zh-CN"/>
        </w:rPr>
        <w:t>30</w:t>
      </w:r>
      <w:r>
        <w:rPr>
          <w:rFonts w:hint="eastAsia" w:ascii="宋体" w:hAnsi="宋体"/>
          <w:kern w:val="0"/>
          <w:szCs w:val="21"/>
          <w:lang w:val="zh-CN"/>
        </w:rPr>
        <w:t>人小时，则对超过部分将按每个许可方的专家每小时</w:t>
      </w:r>
      <w:r>
        <w:rPr>
          <w:rFonts w:hint="eastAsia" w:ascii="宋体" w:hAnsi="宋体"/>
          <w:kern w:val="0"/>
          <w:szCs w:val="21"/>
          <w:u w:val="single"/>
          <w:lang w:val="zh-CN"/>
        </w:rPr>
        <w:t xml:space="preserve">           </w:t>
      </w:r>
      <w:r>
        <w:rPr>
          <w:rFonts w:hint="eastAsia" w:ascii="宋体" w:hAnsi="宋体"/>
          <w:kern w:val="0"/>
          <w:szCs w:val="21"/>
          <w:lang w:val="zh-CN"/>
        </w:rPr>
        <w:t>美元支付服务费；</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C </w:t>
      </w:r>
      <w:r>
        <w:rPr>
          <w:rFonts w:hint="eastAsia" w:ascii="宋体" w:hAnsi="宋体"/>
          <w:kern w:val="0"/>
          <w:szCs w:val="21"/>
          <w:lang w:val="zh-CN"/>
        </w:rPr>
        <w:t>对于许可方依上述第</w:t>
      </w:r>
      <w:r>
        <w:rPr>
          <w:rFonts w:ascii="宋体" w:hAnsi="宋体"/>
          <w:kern w:val="0"/>
          <w:szCs w:val="21"/>
          <w:lang w:val="zh-CN"/>
        </w:rPr>
        <w:t>3</w:t>
      </w:r>
      <w:r>
        <w:rPr>
          <w:rFonts w:hint="eastAsia" w:ascii="宋体" w:hAnsi="宋体"/>
          <w:kern w:val="0"/>
          <w:szCs w:val="21"/>
          <w:lang w:val="zh-CN"/>
        </w:rPr>
        <w:t>条第</w:t>
      </w:r>
      <w:r>
        <w:rPr>
          <w:rFonts w:ascii="宋体" w:hAnsi="宋体"/>
          <w:kern w:val="0"/>
          <w:szCs w:val="21"/>
          <w:lang w:val="zh-CN"/>
        </w:rPr>
        <w:t>5</w:t>
      </w:r>
      <w:r>
        <w:rPr>
          <w:rFonts w:hint="eastAsia" w:ascii="宋体" w:hAnsi="宋体"/>
          <w:kern w:val="0"/>
          <w:szCs w:val="21"/>
          <w:lang w:val="zh-CN"/>
        </w:rPr>
        <w:t>款提供的附加咨询服务，服务费用由双方另行商定的小时费计算。</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D </w:t>
      </w:r>
      <w:r>
        <w:rPr>
          <w:rFonts w:hint="eastAsia" w:ascii="宋体" w:hAnsi="宋体"/>
          <w:kern w:val="0"/>
          <w:szCs w:val="21"/>
          <w:lang w:val="zh-CN"/>
        </w:rPr>
        <w:t>对于许可方依本协议第</w:t>
      </w:r>
      <w:r>
        <w:rPr>
          <w:rFonts w:ascii="宋体" w:hAnsi="宋体"/>
          <w:kern w:val="0"/>
          <w:szCs w:val="21"/>
          <w:lang w:val="zh-CN"/>
        </w:rPr>
        <w:t>3</w:t>
      </w:r>
      <w:r>
        <w:rPr>
          <w:rFonts w:hint="eastAsia" w:ascii="宋体" w:hAnsi="宋体"/>
          <w:kern w:val="0"/>
          <w:szCs w:val="21"/>
          <w:lang w:val="zh-CN"/>
        </w:rPr>
        <w:t>条提供的服务，被许可方要合理地负担许可方人员除零花钱外的其他实际费用，其中包括服务人员从原工作地到被许可方工作所在地的机票（二等票）、食宿及地方交通费，同时，被许可方还应负责预定必要的机票及旅馆客房。</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从许可程序在指定</w:t>
      </w:r>
      <w:r>
        <w:rPr>
          <w:rFonts w:hAnsi="宋体"/>
          <w:sz w:val="21"/>
          <w:szCs w:val="21"/>
        </w:rPr>
        <w:t>CPU</w:t>
      </w:r>
      <w:r>
        <w:rPr>
          <w:rFonts w:hint="eastAsia" w:hAnsi="宋体"/>
          <w:sz w:val="21"/>
          <w:szCs w:val="21"/>
        </w:rPr>
        <w:t>安装后第</w:t>
      </w:r>
      <w:r>
        <w:rPr>
          <w:rFonts w:hAnsi="宋体"/>
          <w:sz w:val="21"/>
          <w:szCs w:val="21"/>
        </w:rPr>
        <w:t>7</w:t>
      </w:r>
      <w:r>
        <w:rPr>
          <w:rFonts w:hint="eastAsia" w:hAnsi="宋体"/>
          <w:sz w:val="21"/>
          <w:szCs w:val="21"/>
        </w:rPr>
        <w:t>个月开始，被许可方还应向许可方支付每月为上述第</w:t>
      </w:r>
      <w:r>
        <w:rPr>
          <w:rFonts w:hAnsi="宋体"/>
          <w:sz w:val="21"/>
          <w:szCs w:val="21"/>
        </w:rPr>
        <w:t>5</w:t>
      </w:r>
      <w:r>
        <w:rPr>
          <w:rFonts w:hint="eastAsia" w:hAnsi="宋体"/>
          <w:sz w:val="21"/>
          <w:szCs w:val="21"/>
        </w:rPr>
        <w:t>条第</w:t>
      </w:r>
      <w:r>
        <w:rPr>
          <w:rFonts w:hAnsi="宋体"/>
          <w:sz w:val="21"/>
          <w:szCs w:val="21"/>
        </w:rPr>
        <w:t>1</w:t>
      </w:r>
      <w:r>
        <w:rPr>
          <w:rFonts w:hint="eastAsia" w:hAnsi="宋体"/>
          <w:sz w:val="21"/>
          <w:szCs w:val="21"/>
        </w:rPr>
        <w:t>款项原</w:t>
      </w:r>
      <w:r>
        <w:rPr>
          <w:rFonts w:hAnsi="宋体"/>
          <w:sz w:val="21"/>
          <w:szCs w:val="21"/>
        </w:rPr>
        <w:t>A</w:t>
      </w:r>
      <w:r>
        <w:rPr>
          <w:rFonts w:hint="eastAsia" w:hAnsi="宋体"/>
          <w:sz w:val="21"/>
          <w:szCs w:val="21"/>
        </w:rPr>
        <w:t>项所述许可费的</w:t>
      </w:r>
      <w:r>
        <w:rPr>
          <w:rFonts w:hint="eastAsia" w:hAnsi="宋体"/>
          <w:sz w:val="21"/>
          <w:szCs w:val="21"/>
          <w:u w:val="single"/>
        </w:rPr>
        <w:t xml:space="preserve">      </w:t>
      </w:r>
      <w:r>
        <w:rPr>
          <w:rFonts w:hAnsi="宋体"/>
          <w:sz w:val="21"/>
          <w:szCs w:val="21"/>
        </w:rPr>
        <w:t>%</w:t>
      </w:r>
      <w:r>
        <w:rPr>
          <w:rFonts w:hint="eastAsia" w:hAnsi="宋体"/>
          <w:sz w:val="21"/>
          <w:szCs w:val="21"/>
        </w:rPr>
        <w:t>的维护费。</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A </w:t>
      </w:r>
      <w:r>
        <w:rPr>
          <w:rFonts w:hint="eastAsia" w:ascii="宋体" w:hAnsi="宋体"/>
          <w:kern w:val="0"/>
          <w:szCs w:val="21"/>
          <w:lang w:val="zh-CN"/>
        </w:rPr>
        <w:t>若被许可方终止许可方的某些维护服务，则月维护费也应相应降低。</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B </w:t>
      </w:r>
      <w:r>
        <w:rPr>
          <w:rFonts w:hint="eastAsia" w:ascii="宋体" w:hAnsi="宋体"/>
          <w:kern w:val="0"/>
          <w:szCs w:val="21"/>
          <w:lang w:val="zh-CN"/>
        </w:rPr>
        <w:t>当被许可方依第</w:t>
      </w:r>
      <w:r>
        <w:rPr>
          <w:rFonts w:ascii="宋体" w:hAnsi="宋体"/>
          <w:kern w:val="0"/>
          <w:szCs w:val="21"/>
          <w:lang w:val="zh-CN"/>
        </w:rPr>
        <w:t>3</w:t>
      </w:r>
      <w:r>
        <w:rPr>
          <w:rFonts w:hint="eastAsia" w:ascii="宋体" w:hAnsi="宋体"/>
          <w:kern w:val="0"/>
          <w:szCs w:val="21"/>
          <w:lang w:val="zh-CN"/>
        </w:rPr>
        <w:t>条第</w:t>
      </w:r>
      <w:r>
        <w:rPr>
          <w:rFonts w:ascii="宋体" w:hAnsi="宋体"/>
          <w:kern w:val="0"/>
          <w:szCs w:val="21"/>
          <w:lang w:val="zh-CN"/>
        </w:rPr>
        <w:t>6</w:t>
      </w:r>
      <w:r>
        <w:rPr>
          <w:rFonts w:hint="eastAsia" w:ascii="宋体" w:hAnsi="宋体"/>
          <w:kern w:val="0"/>
          <w:szCs w:val="21"/>
          <w:lang w:val="zh-CN"/>
        </w:rPr>
        <w:t>款规定终止所有维护服务，则不再支付终止后的维护费。</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上述第</w:t>
      </w:r>
      <w:r>
        <w:rPr>
          <w:rFonts w:hAnsi="宋体"/>
          <w:sz w:val="21"/>
          <w:szCs w:val="21"/>
        </w:rPr>
        <w:t>5</w:t>
      </w:r>
      <w:r>
        <w:rPr>
          <w:rFonts w:hint="eastAsia" w:hAnsi="宋体"/>
          <w:sz w:val="21"/>
          <w:szCs w:val="21"/>
        </w:rPr>
        <w:t>条第</w:t>
      </w:r>
      <w:r>
        <w:rPr>
          <w:rFonts w:hAnsi="宋体"/>
          <w:sz w:val="21"/>
          <w:szCs w:val="21"/>
        </w:rPr>
        <w:t>1</w:t>
      </w:r>
      <w:r>
        <w:rPr>
          <w:rFonts w:hint="eastAsia" w:hAnsi="宋体"/>
          <w:sz w:val="21"/>
          <w:szCs w:val="21"/>
        </w:rPr>
        <w:t>款第</w:t>
      </w:r>
      <w:r>
        <w:rPr>
          <w:rFonts w:hAnsi="宋体"/>
          <w:sz w:val="21"/>
          <w:szCs w:val="21"/>
        </w:rPr>
        <w:t>A</w:t>
      </w:r>
      <w:r>
        <w:rPr>
          <w:rFonts w:hint="eastAsia" w:hAnsi="宋体"/>
          <w:sz w:val="21"/>
          <w:szCs w:val="21"/>
        </w:rPr>
        <w:t>项所规定的费用按下列期限支付：</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A </w:t>
      </w:r>
      <w:r>
        <w:rPr>
          <w:rFonts w:hint="eastAsia" w:ascii="宋体" w:hAnsi="宋体"/>
          <w:kern w:val="0"/>
          <w:szCs w:val="21"/>
          <w:lang w:val="zh-CN"/>
        </w:rPr>
        <w:t>在许可软件按要求安装完备后</w:t>
      </w:r>
      <w:r>
        <w:rPr>
          <w:rFonts w:ascii="宋体" w:hAnsi="宋体"/>
          <w:kern w:val="0"/>
          <w:szCs w:val="21"/>
          <w:lang w:val="zh-CN"/>
        </w:rPr>
        <w:t>20</w:t>
      </w:r>
      <w:r>
        <w:rPr>
          <w:rFonts w:hint="eastAsia" w:ascii="宋体" w:hAnsi="宋体"/>
          <w:kern w:val="0"/>
          <w:szCs w:val="21"/>
          <w:lang w:val="zh-CN"/>
        </w:rPr>
        <w:t>天内，应向许可方支付</w:t>
      </w:r>
      <w:r>
        <w:rPr>
          <w:rFonts w:hint="eastAsia" w:ascii="宋体" w:hAnsi="宋体"/>
          <w:kern w:val="0"/>
          <w:szCs w:val="21"/>
          <w:u w:val="single"/>
          <w:lang w:val="zh-CN"/>
        </w:rPr>
        <w:t xml:space="preserve">           </w:t>
      </w:r>
      <w:r>
        <w:rPr>
          <w:rFonts w:hint="eastAsia" w:ascii="宋体" w:hAnsi="宋体"/>
          <w:kern w:val="0"/>
          <w:szCs w:val="21"/>
          <w:lang w:val="zh-CN"/>
        </w:rPr>
        <w:t>美元。</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B </w:t>
      </w:r>
      <w:r>
        <w:rPr>
          <w:rFonts w:hint="eastAsia" w:ascii="宋体" w:hAnsi="宋体"/>
          <w:kern w:val="0"/>
          <w:szCs w:val="21"/>
          <w:lang w:val="zh-CN"/>
        </w:rPr>
        <w:t>在试用期结束后的第一个工作日，应向许可方支付剩余部分的美元。如果在试用期结束之前，被许可方依上述第</w:t>
      </w:r>
      <w:r>
        <w:rPr>
          <w:rFonts w:ascii="宋体" w:hAnsi="宋体"/>
          <w:kern w:val="0"/>
          <w:szCs w:val="21"/>
          <w:lang w:val="zh-CN"/>
        </w:rPr>
        <w:t>4-2</w:t>
      </w:r>
      <w:r>
        <w:rPr>
          <w:rFonts w:hint="eastAsia" w:ascii="宋体" w:hAnsi="宋体"/>
          <w:kern w:val="0"/>
          <w:szCs w:val="21"/>
          <w:lang w:val="zh-CN"/>
        </w:rPr>
        <w:t>款规定通知许可方，它决定终止本协议，则许可方应按比例返还被许可方已支付的部分费用，返还比例按该通知发出后试用期所剩天数计算。</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对于依第</w:t>
      </w:r>
      <w:r>
        <w:rPr>
          <w:rFonts w:hAnsi="宋体"/>
          <w:sz w:val="21"/>
          <w:szCs w:val="21"/>
        </w:rPr>
        <w:t>5</w:t>
      </w:r>
      <w:r>
        <w:rPr>
          <w:rFonts w:hint="eastAsia" w:hAnsi="宋体"/>
          <w:sz w:val="21"/>
          <w:szCs w:val="21"/>
        </w:rPr>
        <w:t>条第</w:t>
      </w:r>
      <w:r>
        <w:rPr>
          <w:rFonts w:hAnsi="宋体"/>
          <w:sz w:val="21"/>
          <w:szCs w:val="21"/>
        </w:rPr>
        <w:t>1</w:t>
      </w:r>
      <w:r>
        <w:rPr>
          <w:rFonts w:hint="eastAsia" w:hAnsi="宋体"/>
          <w:sz w:val="21"/>
          <w:szCs w:val="21"/>
        </w:rPr>
        <w:t>款</w:t>
      </w:r>
      <w:r>
        <w:rPr>
          <w:rFonts w:hAnsi="宋体"/>
          <w:sz w:val="21"/>
          <w:szCs w:val="21"/>
        </w:rPr>
        <w:t>B</w:t>
      </w:r>
      <w:r>
        <w:rPr>
          <w:rFonts w:hint="eastAsia" w:hAnsi="宋体"/>
          <w:sz w:val="21"/>
          <w:szCs w:val="21"/>
        </w:rPr>
        <w:t>项和第</w:t>
      </w:r>
      <w:r>
        <w:rPr>
          <w:rFonts w:hAnsi="宋体"/>
          <w:sz w:val="21"/>
          <w:szCs w:val="21"/>
        </w:rPr>
        <w:t>5</w:t>
      </w:r>
      <w:r>
        <w:rPr>
          <w:rFonts w:hint="eastAsia" w:hAnsi="宋体"/>
          <w:sz w:val="21"/>
          <w:szCs w:val="21"/>
        </w:rPr>
        <w:t>条第</w:t>
      </w:r>
      <w:r>
        <w:rPr>
          <w:rFonts w:hAnsi="宋体"/>
          <w:sz w:val="21"/>
          <w:szCs w:val="21"/>
        </w:rPr>
        <w:t>1</w:t>
      </w:r>
      <w:r>
        <w:rPr>
          <w:rFonts w:hint="eastAsia" w:hAnsi="宋体"/>
          <w:sz w:val="21"/>
          <w:szCs w:val="21"/>
        </w:rPr>
        <w:t>款</w:t>
      </w:r>
      <w:r>
        <w:rPr>
          <w:rFonts w:hAnsi="宋体"/>
          <w:sz w:val="21"/>
          <w:szCs w:val="21"/>
        </w:rPr>
        <w:t>C</w:t>
      </w:r>
      <w:r>
        <w:rPr>
          <w:rFonts w:hint="eastAsia" w:hAnsi="宋体"/>
          <w:sz w:val="21"/>
          <w:szCs w:val="21"/>
        </w:rPr>
        <w:t>项所规定的人时费和依第</w:t>
      </w:r>
      <w:r>
        <w:rPr>
          <w:rFonts w:hAnsi="宋体"/>
          <w:sz w:val="21"/>
          <w:szCs w:val="21"/>
        </w:rPr>
        <w:t>5</w:t>
      </w:r>
      <w:r>
        <w:rPr>
          <w:rFonts w:hint="eastAsia" w:hAnsi="宋体"/>
          <w:sz w:val="21"/>
          <w:szCs w:val="21"/>
        </w:rPr>
        <w:t>条第</w:t>
      </w:r>
      <w:r>
        <w:rPr>
          <w:rFonts w:hAnsi="宋体"/>
          <w:sz w:val="21"/>
          <w:szCs w:val="21"/>
        </w:rPr>
        <w:t>1</w:t>
      </w:r>
      <w:r>
        <w:rPr>
          <w:rFonts w:hint="eastAsia" w:hAnsi="宋体"/>
          <w:sz w:val="21"/>
          <w:szCs w:val="21"/>
        </w:rPr>
        <w:t>款</w:t>
      </w:r>
      <w:r>
        <w:rPr>
          <w:rFonts w:hAnsi="宋体"/>
          <w:sz w:val="21"/>
          <w:szCs w:val="21"/>
        </w:rPr>
        <w:t>D</w:t>
      </w:r>
      <w:r>
        <w:rPr>
          <w:rFonts w:hint="eastAsia" w:hAnsi="宋体"/>
          <w:sz w:val="21"/>
          <w:szCs w:val="21"/>
        </w:rPr>
        <w:t>项所规定的差旅费，当被许可方收到许可方的清单后</w:t>
      </w:r>
      <w:r>
        <w:rPr>
          <w:rFonts w:hAnsi="宋体"/>
          <w:sz w:val="21"/>
          <w:szCs w:val="21"/>
        </w:rPr>
        <w:t>30</w:t>
      </w:r>
      <w:r>
        <w:rPr>
          <w:rFonts w:hint="eastAsia" w:hAnsi="宋体"/>
          <w:sz w:val="21"/>
          <w:szCs w:val="21"/>
        </w:rPr>
        <w:t>天内应立即支付，清单要附上人时费恰当的时间表和差旅费开支证明文件。</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如果在最初</w:t>
      </w:r>
      <w:r>
        <w:rPr>
          <w:rFonts w:hAnsi="宋体"/>
          <w:sz w:val="21"/>
          <w:szCs w:val="21"/>
        </w:rPr>
        <w:t>6</w:t>
      </w:r>
      <w:r>
        <w:rPr>
          <w:rFonts w:hint="eastAsia" w:hAnsi="宋体"/>
          <w:sz w:val="21"/>
          <w:szCs w:val="21"/>
        </w:rPr>
        <w:t>个月期限结束后，被许可方不提出终止维护服务，则在第</w:t>
      </w:r>
      <w:r>
        <w:rPr>
          <w:rFonts w:hAnsi="宋体"/>
          <w:sz w:val="21"/>
          <w:szCs w:val="21"/>
        </w:rPr>
        <w:t>7</w:t>
      </w:r>
      <w:r>
        <w:rPr>
          <w:rFonts w:hint="eastAsia" w:hAnsi="宋体"/>
          <w:sz w:val="21"/>
          <w:szCs w:val="21"/>
        </w:rPr>
        <w:t>个月的前</w:t>
      </w:r>
      <w:r>
        <w:rPr>
          <w:rFonts w:hAnsi="宋体"/>
          <w:sz w:val="21"/>
          <w:szCs w:val="21"/>
        </w:rPr>
        <w:t>20</w:t>
      </w:r>
      <w:r>
        <w:rPr>
          <w:rFonts w:hint="eastAsia" w:hAnsi="宋体"/>
          <w:sz w:val="21"/>
          <w:szCs w:val="21"/>
        </w:rPr>
        <w:t>天内，被许可方应提前向许可方支付半年的月维护费。此后，只要被许可方不提出终止该维护服务，则每</w:t>
      </w:r>
      <w:r>
        <w:rPr>
          <w:rFonts w:hAnsi="宋体"/>
          <w:sz w:val="21"/>
          <w:szCs w:val="21"/>
        </w:rPr>
        <w:t>6</w:t>
      </w:r>
      <w:r>
        <w:rPr>
          <w:rFonts w:hint="eastAsia" w:hAnsi="宋体"/>
          <w:sz w:val="21"/>
          <w:szCs w:val="21"/>
        </w:rPr>
        <w:t>个月就要付费一次。</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如果被许可方依第</w:t>
      </w:r>
      <w:r>
        <w:rPr>
          <w:rFonts w:hAnsi="宋体"/>
          <w:sz w:val="21"/>
          <w:szCs w:val="21"/>
        </w:rPr>
        <w:t>2</w:t>
      </w:r>
      <w:r>
        <w:rPr>
          <w:rFonts w:hint="eastAsia" w:hAnsi="宋体"/>
          <w:sz w:val="21"/>
          <w:szCs w:val="21"/>
        </w:rPr>
        <w:t>条第</w:t>
      </w:r>
      <w:r>
        <w:rPr>
          <w:rFonts w:hAnsi="宋体"/>
          <w:sz w:val="21"/>
          <w:szCs w:val="21"/>
        </w:rPr>
        <w:t>3</w:t>
      </w:r>
      <w:r>
        <w:rPr>
          <w:rFonts w:hint="eastAsia" w:hAnsi="宋体"/>
          <w:sz w:val="21"/>
          <w:szCs w:val="21"/>
        </w:rPr>
        <w:t>款规定准备获得一个或多个补充许可，以便将该许可软件用于另外的</w:t>
      </w:r>
      <w:r>
        <w:rPr>
          <w:rFonts w:hAnsi="宋体"/>
          <w:sz w:val="21"/>
          <w:szCs w:val="21"/>
        </w:rPr>
        <w:t>CPU</w:t>
      </w:r>
      <w:r>
        <w:rPr>
          <w:rFonts w:hint="eastAsia" w:hAnsi="宋体"/>
          <w:sz w:val="21"/>
          <w:szCs w:val="21"/>
        </w:rPr>
        <w:t>，则有关的许可费和维护费的数量、支付时间和支付方式另行商定，但无论如何，上述许可费将不会超过原来将该许可软件用于指定</w:t>
      </w:r>
      <w:r>
        <w:rPr>
          <w:rFonts w:hAnsi="宋体"/>
          <w:sz w:val="21"/>
          <w:szCs w:val="21"/>
        </w:rPr>
        <w:t>CPU</w:t>
      </w:r>
      <w:r>
        <w:rPr>
          <w:rFonts w:hint="eastAsia" w:hAnsi="宋体"/>
          <w:sz w:val="21"/>
          <w:szCs w:val="21"/>
        </w:rPr>
        <w:t>上的许可费，维护费也不会超过用于指定</w:t>
      </w:r>
      <w:r>
        <w:rPr>
          <w:rFonts w:hAnsi="宋体"/>
          <w:sz w:val="21"/>
          <w:szCs w:val="21"/>
        </w:rPr>
        <w:t>CPU</w:t>
      </w:r>
      <w:r>
        <w:rPr>
          <w:rFonts w:hint="eastAsia" w:hAnsi="宋体"/>
          <w:sz w:val="21"/>
          <w:szCs w:val="21"/>
        </w:rPr>
        <w:t>上的维护费。</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该付而又未按期支付的费用应按一般作法支付</w:t>
      </w:r>
      <w:r>
        <w:rPr>
          <w:rFonts w:hAnsi="宋体"/>
          <w:sz w:val="21"/>
          <w:szCs w:val="21"/>
        </w:rPr>
        <w:t>1%</w:t>
      </w:r>
      <w:r>
        <w:rPr>
          <w:rFonts w:hint="eastAsia" w:hAnsi="宋体"/>
          <w:sz w:val="21"/>
          <w:szCs w:val="21"/>
        </w:rPr>
        <w:t>自然增长率的利息，其为</w:t>
      </w:r>
      <w:r>
        <w:rPr>
          <w:rFonts w:hint="eastAsia" w:hAnsi="宋体"/>
          <w:sz w:val="21"/>
          <w:szCs w:val="21"/>
          <w:u w:val="single"/>
        </w:rPr>
        <w:t xml:space="preserve">           </w:t>
      </w:r>
      <w:r>
        <w:rPr>
          <w:rFonts w:hint="eastAsia" w:hAnsi="宋体"/>
          <w:sz w:val="21"/>
          <w:szCs w:val="21"/>
        </w:rPr>
        <w:t>市</w:t>
      </w:r>
      <w:r>
        <w:rPr>
          <w:rFonts w:hint="eastAsia" w:hAnsi="宋体"/>
          <w:sz w:val="21"/>
          <w:szCs w:val="21"/>
          <w:u w:val="single"/>
        </w:rPr>
        <w:t xml:space="preserve">           </w:t>
      </w:r>
      <w:r>
        <w:rPr>
          <w:rFonts w:hint="eastAsia" w:hAnsi="宋体"/>
          <w:sz w:val="21"/>
          <w:szCs w:val="21"/>
        </w:rPr>
        <w:t>银行公布的基本利率，日期计算从应付款之日起或从在此之前的最后一个银行工作日起。</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被许可方将被补偿许可方的所有税收，其中包括个人财产税（但不包括基于许可方纯收入或总收入的专营税或者是地方特许权税）和由于许可方的疏忽或未能设法减税而遭致的各种收费，同时也包括任何政府机关由于本协议书而征收的各种费用。依该许可软件所在地或执行服务所在地的不同，销售及使用税将按地分开提供有关文件或列表。被许可方对由此产生的任何税收及各种收费有权提出异议。</w:t>
      </w:r>
    </w:p>
    <w:p>
      <w:pPr>
        <w:pStyle w:val="9"/>
        <w:numPr>
          <w:ilvl w:val="0"/>
          <w:numId w:val="1"/>
        </w:numPr>
        <w:spacing w:line="400" w:lineRule="exact"/>
        <w:ind w:left="0" w:firstLine="420" w:firstLineChars="200"/>
        <w:rPr>
          <w:rFonts w:hAnsi="宋体"/>
          <w:sz w:val="21"/>
          <w:szCs w:val="21"/>
        </w:rPr>
      </w:pPr>
      <w:r>
        <w:rPr>
          <w:rFonts w:hint="eastAsia" w:hAnsi="宋体"/>
          <w:sz w:val="21"/>
          <w:szCs w:val="21"/>
        </w:rPr>
        <w:t>保护与保密</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许可方在此申明，该许可软件是许可方投入大量资金开发的，它包含了若干专有的公式、计算及商业秘密，它一般地也就成为许可方的专有产品。相应地，被许可方同意，没有得到许可方明确准许，将不实施以下行为：</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A </w:t>
      </w:r>
      <w:r>
        <w:rPr>
          <w:rFonts w:hint="eastAsia" w:ascii="宋体" w:hAnsi="宋体"/>
          <w:kern w:val="0"/>
          <w:szCs w:val="21"/>
          <w:lang w:val="zh-CN"/>
        </w:rPr>
        <w:t>除被授权人员外，将许可软件全部或部分地向他人提供或以其他形式供他人利用；</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B </w:t>
      </w:r>
      <w:r>
        <w:rPr>
          <w:rFonts w:hint="eastAsia" w:ascii="宋体" w:hAnsi="宋体"/>
          <w:kern w:val="0"/>
          <w:szCs w:val="21"/>
          <w:lang w:val="zh-CN"/>
        </w:rPr>
        <w:t>除一份备用许可程序和若干份供被许可方人员获准接受培训及获准使用许可软件所必需的许可资料外，制作、指使制作或许可制作该许可软件的拷贝；</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C </w:t>
      </w:r>
      <w:r>
        <w:rPr>
          <w:rFonts w:hint="eastAsia" w:ascii="宋体" w:hAnsi="宋体"/>
          <w:kern w:val="0"/>
          <w:szCs w:val="21"/>
          <w:lang w:val="zh-CN"/>
        </w:rPr>
        <w:t>除准于使用该软件而需向其揭示的被授权人员外，向其他人泄漏或允许这种泄漏。</w:t>
      </w:r>
    </w:p>
    <w:p>
      <w:pPr>
        <w:autoSpaceDE w:val="0"/>
        <w:autoSpaceDN w:val="0"/>
        <w:adjustRightInd w:val="0"/>
        <w:spacing w:line="400" w:lineRule="exact"/>
        <w:ind w:firstLine="420" w:firstLineChars="200"/>
        <w:jc w:val="left"/>
        <w:rPr>
          <w:rFonts w:ascii="宋体" w:hAnsi="宋体"/>
          <w:kern w:val="0"/>
          <w:szCs w:val="21"/>
          <w:lang w:val="zh-CN"/>
        </w:rPr>
      </w:pPr>
      <w:r>
        <w:rPr>
          <w:rFonts w:hint="eastAsia" w:ascii="宋体" w:hAnsi="宋体"/>
          <w:kern w:val="0"/>
          <w:szCs w:val="21"/>
          <w:lang w:val="zh-CN"/>
        </w:rPr>
        <w:t>上述这些限制将适用于包含有许可软件的任何软件系统，尽管这样的系统可能包含有属于被许可方产权的软件。</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如果被许可方决定终止本协议及其许可软件的使用权，则被许可方应将该许可程序从指定</w:t>
      </w:r>
      <w:r>
        <w:rPr>
          <w:rFonts w:hAnsi="宋体"/>
          <w:sz w:val="21"/>
          <w:szCs w:val="21"/>
        </w:rPr>
        <w:t>CPU</w:t>
      </w:r>
      <w:r>
        <w:rPr>
          <w:rFonts w:hint="eastAsia" w:hAnsi="宋体"/>
          <w:sz w:val="21"/>
          <w:szCs w:val="21"/>
        </w:rPr>
        <w:t>中卸出，并随同提供给被许可方的或由被许可方复制的所有拷贝全部原本返还许可方。</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第</w:t>
      </w:r>
      <w:r>
        <w:rPr>
          <w:rFonts w:hAnsi="宋体"/>
          <w:sz w:val="21"/>
          <w:szCs w:val="21"/>
        </w:rPr>
        <w:t>6</w:t>
      </w:r>
      <w:r>
        <w:rPr>
          <w:rFonts w:hint="eastAsia" w:hAnsi="宋体"/>
          <w:sz w:val="21"/>
          <w:szCs w:val="21"/>
        </w:rPr>
        <w:t>条中各款的规定不适用于公有领域中的信息，当许可方向被许可方进行揭示时被许可方通过正常方式已经掌握的信息、或者被许可方以正当的方式从第三方直接或间接获得信息，该信息是由第三方独立开发并有权向被许可方揭示，此种揭示并不直接或间接违反向许可方承担的保密义务，同样，第</w:t>
      </w:r>
      <w:r>
        <w:rPr>
          <w:rFonts w:hAnsi="宋体"/>
          <w:sz w:val="21"/>
          <w:szCs w:val="21"/>
        </w:rPr>
        <w:t>6</w:t>
      </w:r>
      <w:r>
        <w:rPr>
          <w:rFonts w:hint="eastAsia" w:hAnsi="宋体"/>
          <w:sz w:val="21"/>
          <w:szCs w:val="21"/>
        </w:rPr>
        <w:t>条各款的规定也不适用于这样的信息，即由被许可方接受了该信息之后，该信息成为公有领域中的信息，但不是因为被许可方的过失所致。</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由被许可方复制的所有许可软件的所有拷贝和其介质包含有许可软件程序或其任何部分的所有拷贝，都应该照许可方提供的说明附上如下提示，在无法登载这种提示的场合，也应在适当的地方以适当的形式注明其内容：</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w:t>
      </w:r>
      <w:r>
        <w:rPr>
          <w:rFonts w:hint="eastAsia" w:ascii="宋体" w:hAnsi="宋体"/>
          <w:kern w:val="0"/>
          <w:szCs w:val="21"/>
          <w:lang w:val="zh-CN"/>
        </w:rPr>
        <w:t>版权所有</w:t>
      </w:r>
      <w:r>
        <w:rPr>
          <w:rFonts w:hint="eastAsia" w:ascii="宋体" w:hAnsi="宋体"/>
          <w:kern w:val="0"/>
          <w:szCs w:val="21"/>
          <w:u w:val="single"/>
          <w:lang w:val="zh-CN"/>
        </w:rPr>
        <w:t xml:space="preserve">         </w:t>
      </w:r>
      <w:r>
        <w:rPr>
          <w:rFonts w:hint="eastAsia" w:ascii="宋体" w:hAnsi="宋体"/>
          <w:kern w:val="0"/>
          <w:szCs w:val="21"/>
          <w:lang w:val="zh-CN"/>
        </w:rPr>
        <w:t>，</w:t>
      </w:r>
      <w:r>
        <w:rPr>
          <w:rFonts w:hint="eastAsia" w:ascii="宋体" w:hAnsi="宋体"/>
          <w:kern w:val="0"/>
          <w:szCs w:val="21"/>
          <w:u w:val="single"/>
          <w:lang w:val="zh-CN"/>
        </w:rPr>
        <w:t xml:space="preserve">           </w:t>
      </w:r>
      <w:r>
        <w:rPr>
          <w:rFonts w:hint="eastAsia" w:ascii="宋体" w:hAnsi="宋体"/>
          <w:kern w:val="0"/>
          <w:szCs w:val="21"/>
          <w:lang w:val="zh-CN"/>
        </w:rPr>
        <w:t>计算机股份有限公司根据</w:t>
      </w:r>
      <w:r>
        <w:rPr>
          <w:rFonts w:hint="eastAsia" w:ascii="宋体" w:hAnsi="宋体"/>
          <w:kern w:val="0"/>
          <w:szCs w:val="21"/>
          <w:u w:val="single"/>
          <w:lang w:val="zh-CN"/>
        </w:rPr>
        <w:t xml:space="preserve">       </w:t>
      </w:r>
      <w:r>
        <w:rPr>
          <w:rFonts w:hint="eastAsia" w:ascii="宋体" w:hAnsi="宋体"/>
          <w:kern w:val="0"/>
          <w:szCs w:val="21"/>
          <w:lang w:val="zh-CN"/>
        </w:rPr>
        <w:t>国版权法，本资料为未出版的作品，在本资料中还包含有属于计算机股份有限公司商业秘密的某些思想和概念。未经许可对本资料进行复制或以其他方式加以揭示必将受到严厉处罚。</w:t>
      </w:r>
      <w:r>
        <w:rPr>
          <w:rFonts w:ascii="宋体" w:hAnsi="宋体"/>
          <w:kern w:val="0"/>
          <w:szCs w:val="21"/>
          <w:lang w:val="zh-CN"/>
        </w:rPr>
        <w:t>”</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第</w:t>
      </w:r>
      <w:r>
        <w:rPr>
          <w:rFonts w:hAnsi="宋体"/>
          <w:sz w:val="21"/>
          <w:szCs w:val="21"/>
        </w:rPr>
        <w:t>6</w:t>
      </w:r>
      <w:r>
        <w:rPr>
          <w:rFonts w:hint="eastAsia" w:hAnsi="宋体"/>
          <w:sz w:val="21"/>
          <w:szCs w:val="21"/>
        </w:rPr>
        <w:t>条的各项规定不因本协议的终止而终止，当向被许可人发放的使用许可全部或部分终止并依第</w:t>
      </w:r>
      <w:r>
        <w:rPr>
          <w:rFonts w:hAnsi="宋体"/>
          <w:sz w:val="21"/>
          <w:szCs w:val="21"/>
        </w:rPr>
        <w:t>6</w:t>
      </w:r>
      <w:r>
        <w:rPr>
          <w:rFonts w:hint="eastAsia" w:hAnsi="宋体"/>
          <w:sz w:val="21"/>
          <w:szCs w:val="21"/>
        </w:rPr>
        <w:t>条第</w:t>
      </w:r>
      <w:r>
        <w:rPr>
          <w:rFonts w:hAnsi="宋体"/>
          <w:sz w:val="21"/>
          <w:szCs w:val="21"/>
        </w:rPr>
        <w:t>2</w:t>
      </w:r>
      <w:r>
        <w:rPr>
          <w:rFonts w:hint="eastAsia" w:hAnsi="宋体"/>
          <w:sz w:val="21"/>
          <w:szCs w:val="21"/>
        </w:rPr>
        <w:t>款规定返还所有资料后</w:t>
      </w:r>
      <w:r>
        <w:rPr>
          <w:rFonts w:hAnsi="宋体"/>
          <w:sz w:val="21"/>
          <w:szCs w:val="21"/>
        </w:rPr>
        <w:t>6</w:t>
      </w:r>
      <w:r>
        <w:rPr>
          <w:rFonts w:hint="eastAsia" w:hAnsi="宋体"/>
          <w:sz w:val="21"/>
          <w:szCs w:val="21"/>
        </w:rPr>
        <w:t>年内，本条的各项规定将继续有效。</w:t>
      </w:r>
    </w:p>
    <w:p>
      <w:pPr>
        <w:pStyle w:val="9"/>
        <w:numPr>
          <w:ilvl w:val="0"/>
          <w:numId w:val="1"/>
        </w:numPr>
        <w:spacing w:line="400" w:lineRule="exact"/>
        <w:ind w:left="0" w:firstLine="420" w:firstLineChars="200"/>
        <w:rPr>
          <w:rFonts w:hAnsi="宋体"/>
          <w:sz w:val="21"/>
          <w:szCs w:val="21"/>
        </w:rPr>
      </w:pPr>
      <w:r>
        <w:rPr>
          <w:rFonts w:hint="eastAsia" w:hAnsi="宋体"/>
          <w:sz w:val="21"/>
          <w:szCs w:val="21"/>
        </w:rPr>
        <w:t>改进的权利</w:t>
      </w:r>
    </w:p>
    <w:p>
      <w:pPr>
        <w:autoSpaceDE w:val="0"/>
        <w:autoSpaceDN w:val="0"/>
        <w:adjustRightInd w:val="0"/>
        <w:spacing w:line="400" w:lineRule="exact"/>
        <w:ind w:firstLine="420" w:firstLineChars="200"/>
        <w:jc w:val="left"/>
        <w:rPr>
          <w:rFonts w:ascii="宋体" w:hAnsi="宋体"/>
          <w:kern w:val="0"/>
          <w:szCs w:val="21"/>
          <w:lang w:val="zh-CN"/>
        </w:rPr>
      </w:pPr>
      <w:r>
        <w:rPr>
          <w:rFonts w:hint="eastAsia" w:ascii="宋体" w:hAnsi="宋体"/>
          <w:kern w:val="0"/>
          <w:szCs w:val="21"/>
          <w:lang w:val="zh-CN"/>
        </w:rPr>
        <w:t>服从或代表被许可方的利益并由其投资，由被授权的人员单独进行的或与其他被授权的人员共同进行的任何改进，其成果将属于被许可方，但是：</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A</w:t>
      </w:r>
      <w:r>
        <w:rPr>
          <w:rFonts w:hint="eastAsia" w:ascii="宋体" w:hAnsi="宋体"/>
          <w:kern w:val="0"/>
          <w:szCs w:val="21"/>
          <w:lang w:val="zh-CN"/>
        </w:rPr>
        <w:t>如果这种改进包含有许可方的信息，而对其揭示或使用在未经许可方批准的情况下将会导致许可方对这种信息的权利的丧失或受到侵害，则除被授权人员外，将这种改进向任何人进行揭示及提供使用应得到许可方与被许可方共同同意；</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B</w:t>
      </w:r>
      <w:r>
        <w:rPr>
          <w:rFonts w:hint="eastAsia" w:ascii="宋体" w:hAnsi="宋体"/>
          <w:kern w:val="0"/>
          <w:szCs w:val="21"/>
          <w:lang w:val="zh-CN"/>
        </w:rPr>
        <w:t>如果被许可方所进行的这种改进涉及到许可软件，则许可方将有权对该改进进行再发展的非独占权，以及将其产品投放市场或许可给第三方的优先取舍权。</w:t>
      </w:r>
    </w:p>
    <w:p>
      <w:pPr>
        <w:pStyle w:val="9"/>
        <w:numPr>
          <w:ilvl w:val="0"/>
          <w:numId w:val="1"/>
        </w:numPr>
        <w:spacing w:line="400" w:lineRule="exact"/>
        <w:ind w:left="0" w:firstLine="420" w:firstLineChars="200"/>
        <w:rPr>
          <w:rFonts w:hAnsi="宋体"/>
          <w:sz w:val="21"/>
          <w:szCs w:val="21"/>
        </w:rPr>
      </w:pPr>
      <w:r>
        <w:rPr>
          <w:rFonts w:hint="eastAsia" w:hAnsi="宋体"/>
          <w:sz w:val="21"/>
          <w:szCs w:val="21"/>
        </w:rPr>
        <w:t>性能保证</w:t>
      </w:r>
    </w:p>
    <w:p>
      <w:pPr>
        <w:autoSpaceDE w:val="0"/>
        <w:autoSpaceDN w:val="0"/>
        <w:adjustRightInd w:val="0"/>
        <w:spacing w:line="400" w:lineRule="exact"/>
        <w:ind w:firstLine="420" w:firstLineChars="200"/>
        <w:jc w:val="left"/>
        <w:rPr>
          <w:rFonts w:ascii="宋体" w:hAnsi="宋体"/>
          <w:kern w:val="0"/>
          <w:szCs w:val="21"/>
          <w:lang w:val="zh-CN"/>
        </w:rPr>
      </w:pPr>
      <w:r>
        <w:rPr>
          <w:rFonts w:hint="eastAsia" w:ascii="宋体" w:hAnsi="宋体"/>
          <w:kern w:val="0"/>
          <w:szCs w:val="21"/>
          <w:lang w:val="zh-CN"/>
        </w:rPr>
        <w:t>许可方保证该许可软件安装到指定</w:t>
      </w:r>
      <w:r>
        <w:rPr>
          <w:rFonts w:ascii="宋体" w:hAnsi="宋体"/>
          <w:kern w:val="0"/>
          <w:szCs w:val="21"/>
          <w:lang w:val="zh-CN"/>
        </w:rPr>
        <w:t>CPU</w:t>
      </w:r>
      <w:r>
        <w:rPr>
          <w:rFonts w:hint="eastAsia" w:ascii="宋体" w:hAnsi="宋体"/>
          <w:kern w:val="0"/>
          <w:szCs w:val="21"/>
          <w:lang w:val="zh-CN"/>
        </w:rPr>
        <w:t>上将符合许可方出版的说明书的指标。但是，除许可方的雇用承包人和代理人之外，如果其他任何人对该软件作任何方式的修改，其中包括，但又不限于对该许可软件进行改制，本性能保证将无效。</w:t>
      </w:r>
    </w:p>
    <w:p>
      <w:pPr>
        <w:pStyle w:val="9"/>
        <w:numPr>
          <w:ilvl w:val="0"/>
          <w:numId w:val="1"/>
        </w:numPr>
        <w:spacing w:line="400" w:lineRule="exact"/>
        <w:ind w:left="0" w:firstLine="420" w:firstLineChars="200"/>
        <w:rPr>
          <w:rFonts w:hAnsi="宋体"/>
          <w:sz w:val="21"/>
          <w:szCs w:val="21"/>
        </w:rPr>
      </w:pPr>
      <w:r>
        <w:rPr>
          <w:rFonts w:hint="eastAsia" w:hAnsi="宋体"/>
          <w:sz w:val="21"/>
          <w:szCs w:val="21"/>
        </w:rPr>
        <w:t>责任限制</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本协议书上的明示担保是许可方就该许可软所作的唯一担保，它将取代其他明示或默示的担保，其他的担保包括，但又不限于销售性及适应特别目的担保。</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除本协议第</w:t>
      </w:r>
      <w:r>
        <w:rPr>
          <w:rFonts w:hAnsi="宋体"/>
          <w:sz w:val="21"/>
          <w:szCs w:val="21"/>
        </w:rPr>
        <w:t>10</w:t>
      </w:r>
      <w:r>
        <w:rPr>
          <w:rFonts w:hint="eastAsia" w:hAnsi="宋体"/>
          <w:sz w:val="21"/>
          <w:szCs w:val="21"/>
        </w:rPr>
        <w:t>条所规定者外，被许可方就许可方提供的许可软件及服务，由于对方违反担保，疏忽或违背其他责任所造成的损害或损失，其所能获得的全部而唯一的补偿是维修或用一个功能相当的系统取代许可软件，或者是索回原先被许可方为该许可软件或服务而支付的而又有问题的那部分费用，上述补偿办法的选择权在于许可方。如果由于该许可软件的某部分出错，许可方决定返还费用，则被许可方在提前</w:t>
      </w:r>
      <w:r>
        <w:rPr>
          <w:rFonts w:hAnsi="宋体"/>
          <w:sz w:val="21"/>
          <w:szCs w:val="21"/>
        </w:rPr>
        <w:t>30</w:t>
      </w:r>
      <w:r>
        <w:rPr>
          <w:rFonts w:hint="eastAsia" w:hAnsi="宋体"/>
          <w:sz w:val="21"/>
          <w:szCs w:val="21"/>
        </w:rPr>
        <w:t>天以书面形式通知对方后，有权终止本协定，并根据第</w:t>
      </w:r>
      <w:r>
        <w:rPr>
          <w:rFonts w:hAnsi="宋体"/>
          <w:sz w:val="21"/>
          <w:szCs w:val="21"/>
        </w:rPr>
        <w:t>5</w:t>
      </w:r>
      <w:r>
        <w:rPr>
          <w:rFonts w:hint="eastAsia" w:hAnsi="宋体"/>
          <w:sz w:val="21"/>
          <w:szCs w:val="21"/>
        </w:rPr>
        <w:t>条第</w:t>
      </w:r>
      <w:r>
        <w:rPr>
          <w:rFonts w:hAnsi="宋体"/>
          <w:sz w:val="21"/>
          <w:szCs w:val="21"/>
        </w:rPr>
        <w:t>1</w:t>
      </w:r>
      <w:r>
        <w:rPr>
          <w:rFonts w:hint="eastAsia" w:hAnsi="宋体"/>
          <w:sz w:val="21"/>
          <w:szCs w:val="21"/>
        </w:rPr>
        <w:t>款</w:t>
      </w:r>
      <w:r>
        <w:rPr>
          <w:rFonts w:hAnsi="宋体"/>
          <w:sz w:val="21"/>
          <w:szCs w:val="21"/>
        </w:rPr>
        <w:t>A</w:t>
      </w:r>
      <w:r>
        <w:rPr>
          <w:rFonts w:hint="eastAsia" w:hAnsi="宋体"/>
          <w:sz w:val="21"/>
          <w:szCs w:val="21"/>
        </w:rPr>
        <w:t>项的规定索回原来支付的许可费。</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如果没有其他原因，只是由于许可方根据协议书在向被许可方提供信息、资料或服务时严重的疏忽大意或有意出错，则许可方将就任何性质的间接的、特别的或后果性的损害向被许可方或其他任何人承担责任，它包括，但又不限于良好旨意的丧失、工作中断、计算机失效、利益丧失、其他人由此向被许可方提出的主张或要求、故障造成的损失、其他方面的所有商业损害或损失。无论在什么情况下，许可方将依本协议向被许可方承担责任，不管它是否超过被许可方向许可方支付的使用费。但违反下面第</w:t>
      </w:r>
      <w:r>
        <w:rPr>
          <w:rFonts w:hAnsi="宋体"/>
          <w:sz w:val="21"/>
          <w:szCs w:val="21"/>
        </w:rPr>
        <w:t>10</w:t>
      </w:r>
      <w:r>
        <w:rPr>
          <w:rFonts w:hint="eastAsia" w:hAnsi="宋体"/>
          <w:sz w:val="21"/>
          <w:szCs w:val="21"/>
        </w:rPr>
        <w:t>条规定的担保则不在此列。</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如果没有其他原因，只是由于被许可方严重的疏忽大意或有意出错而造成许可软件的揭示或未经授权的利用，而它又不属于被许可方依本协议第</w:t>
      </w:r>
      <w:r>
        <w:rPr>
          <w:rFonts w:hAnsi="宋体"/>
          <w:sz w:val="21"/>
          <w:szCs w:val="21"/>
        </w:rPr>
        <w:t>6-1</w:t>
      </w:r>
      <w:r>
        <w:rPr>
          <w:rFonts w:hint="eastAsia" w:hAnsi="宋体"/>
          <w:sz w:val="21"/>
          <w:szCs w:val="21"/>
        </w:rPr>
        <w:t>款所承担的不揭示义务的例外，则被许可方将承担许可方任何性质间接的、特别的或后果性的损害。无论在什么情况下，被许可方将向许可方承担由于许可软件的上述揭示和未经授权而使用所产生的责任，而不管其是否超过第</w:t>
      </w:r>
      <w:r>
        <w:rPr>
          <w:rFonts w:hAnsi="宋体"/>
          <w:sz w:val="21"/>
          <w:szCs w:val="21"/>
        </w:rPr>
        <w:t>5</w:t>
      </w:r>
      <w:r>
        <w:rPr>
          <w:rFonts w:hint="eastAsia" w:hAnsi="宋体"/>
          <w:sz w:val="21"/>
          <w:szCs w:val="21"/>
        </w:rPr>
        <w:t>条第</w:t>
      </w:r>
      <w:r>
        <w:rPr>
          <w:rFonts w:hAnsi="宋体"/>
          <w:sz w:val="21"/>
          <w:szCs w:val="21"/>
        </w:rPr>
        <w:t>1</w:t>
      </w:r>
      <w:r>
        <w:rPr>
          <w:rFonts w:hint="eastAsia" w:hAnsi="宋体"/>
          <w:sz w:val="21"/>
          <w:szCs w:val="21"/>
        </w:rPr>
        <w:t>款</w:t>
      </w:r>
      <w:r>
        <w:rPr>
          <w:rFonts w:hAnsi="宋体"/>
          <w:sz w:val="21"/>
          <w:szCs w:val="21"/>
        </w:rPr>
        <w:t>A</w:t>
      </w:r>
      <w:r>
        <w:rPr>
          <w:rFonts w:hint="eastAsia" w:hAnsi="宋体"/>
          <w:sz w:val="21"/>
          <w:szCs w:val="21"/>
        </w:rPr>
        <w:t>项所规定的该许可软件的使用许可费。</w:t>
      </w:r>
    </w:p>
    <w:p>
      <w:pPr>
        <w:pStyle w:val="9"/>
        <w:numPr>
          <w:ilvl w:val="0"/>
          <w:numId w:val="1"/>
        </w:numPr>
        <w:spacing w:line="400" w:lineRule="exact"/>
        <w:ind w:left="0" w:firstLine="420" w:firstLineChars="200"/>
        <w:rPr>
          <w:rFonts w:hAnsi="宋体"/>
          <w:sz w:val="21"/>
          <w:szCs w:val="21"/>
        </w:rPr>
      </w:pPr>
      <w:r>
        <w:rPr>
          <w:rFonts w:hint="eastAsia" w:hAnsi="宋体"/>
          <w:sz w:val="21"/>
          <w:szCs w:val="21"/>
        </w:rPr>
        <w:t>原创性担保</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许可方担保，许可软件不侵犯任何第三方版权、专利权或商标权，同时也不违反任何第三方的信息专有权。</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当有人就被许可方在本协议许可的范围内使用该许可软件或是任何一部分向被许可方提起诉讼，指控其侵犯在</w:t>
      </w:r>
      <w:r>
        <w:rPr>
          <w:rFonts w:hint="eastAsia" w:hAnsi="宋体"/>
          <w:sz w:val="21"/>
          <w:szCs w:val="21"/>
          <w:u w:val="single"/>
        </w:rPr>
        <w:t xml:space="preserve">           </w:t>
      </w:r>
      <w:r>
        <w:rPr>
          <w:rFonts w:hint="eastAsia" w:hAnsi="宋体"/>
          <w:sz w:val="21"/>
          <w:szCs w:val="21"/>
        </w:rPr>
        <w:t>国的版权、商业秘密权或专利权，许可方将以自己的费用应诉。</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他人向被许可人提起的诉讼直接归因于上述权利要求时，许可方将支付被许可方的任何有关的开支、损失和最后判归被许可方的诉讼处理费及律师费，倘若（</w:t>
      </w:r>
      <w:r>
        <w:rPr>
          <w:rFonts w:hAnsi="宋体"/>
          <w:sz w:val="21"/>
          <w:szCs w:val="21"/>
        </w:rPr>
        <w:t>a</w:t>
      </w:r>
      <w:r>
        <w:rPr>
          <w:rFonts w:hint="eastAsia" w:hAnsi="宋体"/>
          <w:sz w:val="21"/>
          <w:szCs w:val="21"/>
        </w:rPr>
        <w:t>）被许可方以书面形式迅速地将该权利要求通知许可方；（</w:t>
      </w:r>
      <w:r>
        <w:rPr>
          <w:rFonts w:hAnsi="宋体"/>
          <w:sz w:val="21"/>
          <w:szCs w:val="21"/>
        </w:rPr>
        <w:t>b</w:t>
      </w:r>
      <w:r>
        <w:rPr>
          <w:rFonts w:hint="eastAsia" w:hAnsi="宋体"/>
          <w:sz w:val="21"/>
          <w:szCs w:val="21"/>
        </w:rPr>
        <w:t>）被许可方给予许可方全面完整的授权、信息及帮助以对该权利要求进行应诉；（</w:t>
      </w:r>
      <w:r>
        <w:rPr>
          <w:rFonts w:hAnsi="宋体"/>
          <w:sz w:val="21"/>
          <w:szCs w:val="21"/>
        </w:rPr>
        <w:t>c</w:t>
      </w:r>
      <w:r>
        <w:rPr>
          <w:rFonts w:hint="eastAsia" w:hAnsi="宋体"/>
          <w:sz w:val="21"/>
          <w:szCs w:val="21"/>
        </w:rPr>
        <w:t>）许可方对该权利要求进行应诉以及对此案了结或和解的谈判均拥有全面的控制权。</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如果该许可软件成为或依许可方的判断很可能要成为侵犯他人在权利要求中所称的版权、商业秘密权及专利权时，许可方有权采取措施以使被许可方得以继续使用该许可软件或者其替代或修改软件，在使用替代或修改软件时，许可方保证其功能相等且不侵权。</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不论本协议书有什么样的条款，许可方对下列情况所提出的侵犯版权、商业秘密权及专利权将不承担任何责任；</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A </w:t>
      </w:r>
      <w:r>
        <w:rPr>
          <w:rFonts w:hint="eastAsia" w:ascii="宋体" w:hAnsi="宋体"/>
          <w:kern w:val="0"/>
          <w:szCs w:val="21"/>
          <w:lang w:val="zh-CN"/>
        </w:rPr>
        <w:t>当最新版本的许可软件免费不加改变地向被许可方提供利用，而使用这种最新版本的软件又能避免上述侵权，但被许可方还采用其他版本；</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B </w:t>
      </w:r>
      <w:r>
        <w:rPr>
          <w:rFonts w:hint="eastAsia" w:ascii="宋体" w:hAnsi="宋体"/>
          <w:kern w:val="0"/>
          <w:szCs w:val="21"/>
          <w:lang w:val="zh-CN"/>
        </w:rPr>
        <w:t>本协议的许可软件的程序或数据是经过认真研究才提供使用的，但被许可方将该许可软件与其他的程序或数据一起使用，如果不将该许可软件与上述其他程序或数据一起使用可避免上述侵权，但被许可方没有这样做；</w:t>
      </w:r>
    </w:p>
    <w:p>
      <w:pPr>
        <w:autoSpaceDE w:val="0"/>
        <w:autoSpaceDN w:val="0"/>
        <w:adjustRightInd w:val="0"/>
        <w:spacing w:line="400" w:lineRule="exact"/>
        <w:ind w:firstLine="420" w:firstLineChars="200"/>
        <w:jc w:val="left"/>
        <w:rPr>
          <w:rFonts w:ascii="宋体" w:hAnsi="宋体"/>
          <w:kern w:val="0"/>
          <w:szCs w:val="21"/>
          <w:lang w:val="zh-CN"/>
        </w:rPr>
      </w:pPr>
      <w:r>
        <w:rPr>
          <w:rFonts w:ascii="宋体" w:hAnsi="宋体"/>
          <w:kern w:val="0"/>
          <w:szCs w:val="21"/>
          <w:lang w:val="zh-CN"/>
        </w:rPr>
        <w:t xml:space="preserve">C </w:t>
      </w:r>
      <w:r>
        <w:rPr>
          <w:rFonts w:hint="eastAsia" w:ascii="宋体" w:hAnsi="宋体"/>
          <w:kern w:val="0"/>
          <w:szCs w:val="21"/>
          <w:lang w:val="zh-CN"/>
        </w:rPr>
        <w:t>在指定</w:t>
      </w:r>
      <w:r>
        <w:rPr>
          <w:rFonts w:ascii="宋体" w:hAnsi="宋体"/>
          <w:kern w:val="0"/>
          <w:szCs w:val="21"/>
          <w:lang w:val="zh-CN"/>
        </w:rPr>
        <w:t>CPU</w:t>
      </w:r>
      <w:r>
        <w:rPr>
          <w:rFonts w:hint="eastAsia" w:ascii="宋体" w:hAnsi="宋体"/>
          <w:kern w:val="0"/>
          <w:szCs w:val="21"/>
          <w:lang w:val="zh-CN"/>
        </w:rPr>
        <w:t>操作系统之外使用许可软件。</w:t>
      </w:r>
    </w:p>
    <w:p>
      <w:pPr>
        <w:pStyle w:val="9"/>
        <w:numPr>
          <w:ilvl w:val="0"/>
          <w:numId w:val="1"/>
        </w:numPr>
        <w:spacing w:line="400" w:lineRule="exact"/>
        <w:ind w:left="0" w:firstLine="420" w:firstLineChars="200"/>
        <w:rPr>
          <w:rFonts w:hAnsi="宋体"/>
          <w:sz w:val="21"/>
          <w:szCs w:val="21"/>
        </w:rPr>
      </w:pPr>
      <w:r>
        <w:rPr>
          <w:rFonts w:hint="eastAsia" w:hAnsi="宋体"/>
          <w:sz w:val="21"/>
          <w:szCs w:val="21"/>
        </w:rPr>
        <w:t>其</w:t>
      </w:r>
      <w:r>
        <w:rPr>
          <w:rFonts w:hAnsi="宋体"/>
          <w:sz w:val="21"/>
          <w:szCs w:val="21"/>
        </w:rPr>
        <w:t xml:space="preserve"> </w:t>
      </w:r>
      <w:r>
        <w:rPr>
          <w:rFonts w:hint="eastAsia" w:hAnsi="宋体"/>
          <w:sz w:val="21"/>
          <w:szCs w:val="21"/>
        </w:rPr>
        <w:t>他</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被许可方同意在所有的提到该许可软件或许可方的文字出版物上都附上产品名称及短语棗本许可软件是许可方专有的软件产品。</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本协议书的标题仅作为参考，它不影响本协议书的含义及其解释。</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本协议书所要求的所有通知，支付或其他方面的通讯均要求书面形式，如果是当面递交，则实际收到时才视为交付。通知书采用邮寄时应使用挂号方式或保证递送的方式，邮件必须付足邮费，地址按本协议书第一段所写，但任何一方只要以书面形式通知对方，它可随时修改其通讯地址。</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本协议书没有任何条款或表述可被视为放弃权利，也没有任何违约被同意可免除责任，除非有上述权利的一方以书面的形式签字确认这种放弃或同意。任何一方不论以明示或暗示的方式同意或放弃对方的违约责任决不意味同意、放弃或免除对方在其他方面或后续的违约责任。</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在本协议书生效后</w:t>
      </w:r>
      <w:r>
        <w:rPr>
          <w:rFonts w:hAnsi="宋体"/>
          <w:sz w:val="21"/>
          <w:szCs w:val="21"/>
        </w:rPr>
        <w:t>3</w:t>
      </w:r>
      <w:r>
        <w:rPr>
          <w:rFonts w:hint="eastAsia" w:hAnsi="宋体"/>
          <w:sz w:val="21"/>
          <w:szCs w:val="21"/>
        </w:rPr>
        <w:t>年之内，任何一方在提前征得受影响的对方的书面同意之前，都不得雇用或企图雇用另一方的雇员，也不得裁减或企图裁减其雇员到其他单位去。</w:t>
      </w:r>
    </w:p>
    <w:p>
      <w:pPr>
        <w:pStyle w:val="11"/>
        <w:numPr>
          <w:ilvl w:val="0"/>
          <w:numId w:val="2"/>
        </w:numPr>
        <w:spacing w:line="400" w:lineRule="exact"/>
        <w:ind w:left="0" w:firstLine="420" w:firstLineChars="200"/>
        <w:rPr>
          <w:rFonts w:hAnsi="宋体"/>
          <w:sz w:val="21"/>
          <w:szCs w:val="21"/>
        </w:rPr>
      </w:pPr>
      <w:r>
        <w:rPr>
          <w:rFonts w:hint="eastAsia" w:hAnsi="宋体"/>
          <w:sz w:val="21"/>
          <w:szCs w:val="21"/>
        </w:rPr>
        <w:t>经双方签字的本协议书及其附件构成所涉及事项的一个完整协议，它将取代以前双方就所涉及事项作出的口头或书面的协议或许诺。本协议任何修改都必须以书面形式进行，并经本协议书双方授权的代表正式签字才能生效。</w:t>
      </w:r>
    </w:p>
    <w:p>
      <w:pPr>
        <w:autoSpaceDE w:val="0"/>
        <w:autoSpaceDN w:val="0"/>
        <w:adjustRightInd w:val="0"/>
        <w:spacing w:line="400" w:lineRule="exact"/>
        <w:ind w:firstLine="420" w:firstLineChars="200"/>
        <w:jc w:val="left"/>
        <w:rPr>
          <w:rFonts w:ascii="宋体" w:hAnsi="宋体"/>
          <w:kern w:val="0"/>
          <w:szCs w:val="21"/>
          <w:lang w:val="zh-CN"/>
        </w:rPr>
      </w:pPr>
      <w:r>
        <w:rPr>
          <w:rFonts w:hint="eastAsia" w:ascii="宋体" w:hAnsi="宋体"/>
          <w:kern w:val="0"/>
          <w:szCs w:val="21"/>
          <w:lang w:val="zh-CN"/>
        </w:rPr>
        <w:t>本协议书受</w:t>
      </w:r>
      <w:r>
        <w:rPr>
          <w:rFonts w:hint="eastAsia" w:ascii="宋体" w:hAnsi="宋体"/>
          <w:kern w:val="0"/>
          <w:szCs w:val="21"/>
          <w:u w:val="single"/>
          <w:lang w:val="zh-CN"/>
        </w:rPr>
        <w:t xml:space="preserve">           </w:t>
      </w:r>
      <w:r>
        <w:rPr>
          <w:rFonts w:hint="eastAsia" w:ascii="宋体" w:hAnsi="宋体"/>
          <w:kern w:val="0"/>
          <w:szCs w:val="21"/>
          <w:lang w:val="zh-CN"/>
        </w:rPr>
        <w:t>法律管辖，只要这种删除或修改与双方在本协议中的一般目的明显地是一致的话，上述不论哪种情况，本协议书的其他条款仍然有效。</w:t>
      </w:r>
    </w:p>
    <w:p>
      <w:pPr>
        <w:autoSpaceDE w:val="0"/>
        <w:autoSpaceDN w:val="0"/>
        <w:adjustRightInd w:val="0"/>
        <w:spacing w:line="400" w:lineRule="exact"/>
        <w:ind w:firstLine="420" w:firstLineChars="200"/>
        <w:jc w:val="left"/>
        <w:rPr>
          <w:rFonts w:ascii="宋体" w:hAnsi="宋体"/>
          <w:kern w:val="0"/>
          <w:szCs w:val="21"/>
          <w:lang w:val="zh-CN"/>
        </w:rPr>
      </w:pPr>
      <w:r>
        <w:rPr>
          <w:rFonts w:hint="eastAsia" w:ascii="宋体" w:hAnsi="宋体"/>
          <w:kern w:val="0"/>
          <w:szCs w:val="21"/>
          <w:lang w:val="zh-CN"/>
        </w:rPr>
        <w:t>许</w:t>
      </w:r>
      <w:r>
        <w:rPr>
          <w:rFonts w:ascii="宋体" w:hAnsi="宋体"/>
          <w:kern w:val="0"/>
          <w:szCs w:val="21"/>
          <w:lang w:val="zh-CN"/>
        </w:rPr>
        <w:t xml:space="preserve"> </w:t>
      </w:r>
      <w:r>
        <w:rPr>
          <w:rFonts w:hint="eastAsia" w:ascii="宋体" w:hAnsi="宋体"/>
          <w:kern w:val="0"/>
          <w:szCs w:val="21"/>
          <w:lang w:val="zh-CN"/>
        </w:rPr>
        <w:t>可</w:t>
      </w:r>
      <w:r>
        <w:rPr>
          <w:rFonts w:ascii="宋体" w:hAnsi="宋体"/>
          <w:kern w:val="0"/>
          <w:szCs w:val="21"/>
          <w:lang w:val="zh-CN"/>
        </w:rPr>
        <w:t xml:space="preserve"> </w:t>
      </w:r>
      <w:r>
        <w:rPr>
          <w:rFonts w:hint="eastAsia" w:ascii="宋体" w:hAnsi="宋体"/>
          <w:kern w:val="0"/>
          <w:szCs w:val="21"/>
          <w:lang w:val="zh-CN"/>
        </w:rPr>
        <w:t>方：</w:t>
      </w:r>
      <w:r>
        <w:rPr>
          <w:rFonts w:ascii="宋体" w:hAnsi="宋体"/>
          <w:kern w:val="0"/>
          <w:szCs w:val="21"/>
          <w:lang w:val="zh-CN"/>
        </w:rPr>
        <w:t>________________________</w:t>
      </w:r>
      <w:r>
        <w:rPr>
          <w:rFonts w:hint="eastAsia" w:ascii="宋体" w:hAnsi="宋体"/>
          <w:kern w:val="0"/>
          <w:szCs w:val="21"/>
          <w:lang w:val="zh-CN"/>
        </w:rPr>
        <w:t>　　　被许可方：</w:t>
      </w:r>
      <w:r>
        <w:rPr>
          <w:rFonts w:ascii="宋体" w:hAnsi="宋体"/>
          <w:kern w:val="0"/>
          <w:szCs w:val="21"/>
          <w:lang w:val="zh-CN"/>
        </w:rPr>
        <w:t>_______________________</w:t>
      </w:r>
    </w:p>
    <w:p>
      <w:pPr>
        <w:autoSpaceDE w:val="0"/>
        <w:autoSpaceDN w:val="0"/>
        <w:adjustRightInd w:val="0"/>
        <w:spacing w:line="400" w:lineRule="exact"/>
        <w:ind w:firstLine="420" w:firstLineChars="200"/>
        <w:jc w:val="left"/>
        <w:rPr>
          <w:rFonts w:ascii="宋体" w:hAnsi="宋体"/>
          <w:kern w:val="0"/>
          <w:szCs w:val="21"/>
          <w:lang w:val="zh-CN"/>
        </w:rPr>
      </w:pPr>
      <w:r>
        <w:rPr>
          <w:rFonts w:hint="eastAsia" w:ascii="宋体" w:hAnsi="宋体"/>
          <w:kern w:val="0"/>
          <w:szCs w:val="21"/>
          <w:lang w:val="zh-CN"/>
        </w:rPr>
        <w:t>代</w:t>
      </w:r>
      <w:r>
        <w:rPr>
          <w:rFonts w:ascii="宋体" w:hAnsi="宋体"/>
          <w:kern w:val="0"/>
          <w:szCs w:val="21"/>
          <w:lang w:val="zh-CN"/>
        </w:rPr>
        <w:t xml:space="preserve">    </w:t>
      </w:r>
      <w:r>
        <w:rPr>
          <w:rFonts w:hint="eastAsia" w:ascii="宋体" w:hAnsi="宋体"/>
          <w:kern w:val="0"/>
          <w:szCs w:val="21"/>
          <w:lang w:val="zh-CN"/>
        </w:rPr>
        <w:t>表：</w:t>
      </w:r>
      <w:r>
        <w:rPr>
          <w:rFonts w:ascii="宋体" w:hAnsi="宋体"/>
          <w:kern w:val="0"/>
          <w:szCs w:val="21"/>
          <w:lang w:val="zh-CN"/>
        </w:rPr>
        <w:t>________________________</w:t>
      </w:r>
      <w:r>
        <w:rPr>
          <w:rFonts w:hint="eastAsia" w:ascii="宋体" w:hAnsi="宋体"/>
          <w:kern w:val="0"/>
          <w:szCs w:val="21"/>
          <w:lang w:val="zh-CN"/>
        </w:rPr>
        <w:t>　　　代</w:t>
      </w:r>
      <w:r>
        <w:rPr>
          <w:rFonts w:ascii="宋体" w:hAnsi="宋体"/>
          <w:kern w:val="0"/>
          <w:szCs w:val="21"/>
          <w:lang w:val="zh-CN"/>
        </w:rPr>
        <w:t xml:space="preserve">    </w:t>
      </w:r>
      <w:r>
        <w:rPr>
          <w:rFonts w:hint="eastAsia" w:ascii="宋体" w:hAnsi="宋体"/>
          <w:kern w:val="0"/>
          <w:szCs w:val="21"/>
          <w:lang w:val="zh-CN"/>
        </w:rPr>
        <w:t>表：</w:t>
      </w:r>
      <w:r>
        <w:rPr>
          <w:rFonts w:ascii="宋体" w:hAnsi="宋体"/>
          <w:kern w:val="0"/>
          <w:szCs w:val="21"/>
          <w:lang w:val="zh-CN"/>
        </w:rPr>
        <w:t>_______________________</w:t>
      </w:r>
    </w:p>
    <w:p>
      <w:pPr>
        <w:autoSpaceDE w:val="0"/>
        <w:autoSpaceDN w:val="0"/>
        <w:adjustRightInd w:val="0"/>
        <w:spacing w:line="400" w:lineRule="exact"/>
        <w:ind w:firstLine="420" w:firstLineChars="200"/>
        <w:jc w:val="left"/>
        <w:rPr>
          <w:rFonts w:ascii="宋体" w:hAnsi="宋体"/>
          <w:szCs w:val="21"/>
        </w:rPr>
      </w:pPr>
      <w:r>
        <w:rPr>
          <w:rFonts w:hint="eastAsia" w:ascii="宋体" w:hAnsi="宋体"/>
          <w:kern w:val="0"/>
          <w:szCs w:val="21"/>
          <w:lang w:val="zh-CN"/>
        </w:rPr>
        <w:t>日</w:t>
      </w:r>
      <w:r>
        <w:rPr>
          <w:rFonts w:ascii="宋体" w:hAnsi="宋体"/>
          <w:kern w:val="0"/>
          <w:szCs w:val="21"/>
          <w:lang w:val="zh-CN"/>
        </w:rPr>
        <w:t xml:space="preserve">    </w:t>
      </w:r>
      <w:r>
        <w:rPr>
          <w:rFonts w:hint="eastAsia" w:ascii="宋体" w:hAnsi="宋体"/>
          <w:kern w:val="0"/>
          <w:szCs w:val="21"/>
          <w:lang w:val="zh-CN"/>
        </w:rPr>
        <w:t>期：</w:t>
      </w:r>
      <w:r>
        <w:rPr>
          <w:rFonts w:ascii="宋体" w:hAnsi="宋体"/>
          <w:kern w:val="0"/>
          <w:szCs w:val="21"/>
          <w:lang w:val="zh-CN"/>
        </w:rPr>
        <w:t>________________________</w:t>
      </w:r>
      <w:r>
        <w:rPr>
          <w:rFonts w:hint="eastAsia" w:ascii="宋体" w:hAnsi="宋体"/>
          <w:kern w:val="0"/>
          <w:szCs w:val="21"/>
          <w:lang w:val="zh-CN"/>
        </w:rPr>
        <w:t>　　　日</w:t>
      </w:r>
      <w:r>
        <w:rPr>
          <w:rFonts w:ascii="宋体" w:hAnsi="宋体"/>
          <w:kern w:val="0"/>
          <w:szCs w:val="21"/>
          <w:lang w:val="zh-CN"/>
        </w:rPr>
        <w:t xml:space="preserve">    </w:t>
      </w:r>
      <w:r>
        <w:rPr>
          <w:rFonts w:hint="eastAsia" w:ascii="宋体" w:hAnsi="宋体"/>
          <w:kern w:val="0"/>
          <w:szCs w:val="21"/>
          <w:lang w:val="zh-CN"/>
        </w:rPr>
        <w:t>期：</w:t>
      </w:r>
      <w:r>
        <w:rPr>
          <w:rFonts w:ascii="宋体" w:hAnsi="宋体"/>
          <w:kern w:val="0"/>
          <w:szCs w:val="21"/>
          <w:lang w:val="zh-CN"/>
        </w:rPr>
        <w:t>_______________________</w:t>
      </w: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81F85"/>
    <w:multiLevelType w:val="singleLevel"/>
    <w:tmpl w:val="11081F85"/>
    <w:lvl w:ilvl="0" w:tentative="0">
      <w:start w:val="1"/>
      <w:numFmt w:val="chineseCountingThousand"/>
      <w:suff w:val="space"/>
      <w:lvlText w:val="第%1条 "/>
      <w:lvlJc w:val="left"/>
      <w:pPr>
        <w:ind w:left="85" w:hanging="85"/>
      </w:pPr>
      <w:rPr>
        <w:b/>
      </w:rPr>
    </w:lvl>
  </w:abstractNum>
  <w:abstractNum w:abstractNumId="1">
    <w:nsid w:val="69D2655D"/>
    <w:multiLevelType w:val="singleLevel"/>
    <w:tmpl w:val="69D2655D"/>
    <w:lvl w:ilvl="0" w:tentative="0">
      <w:start w:val="1"/>
      <w:numFmt w:val="decimal"/>
      <w:suff w:val="space"/>
      <w:lvlText w:val="%1、"/>
      <w:lvlJc w:val="left"/>
      <w:pPr>
        <w:ind w:left="170" w:hanging="57"/>
      </w:pPr>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1A35C4C"/>
    <w:rsid w:val="00025D58"/>
    <w:rsid w:val="00062F42"/>
    <w:rsid w:val="00404FA7"/>
    <w:rsid w:val="009F26B3"/>
    <w:rsid w:val="11A35C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nhideWhenUsed/>
    <w:uiPriority w:val="99"/>
    <w:tblPr>
      <w:tblStyle w:val="7"/>
      <w:tblCellMar>
        <w:top w:w="0" w:type="dxa"/>
        <w:left w:w="108" w:type="dxa"/>
        <w:bottom w:w="0" w:type="dxa"/>
        <w:right w:w="108" w:type="dxa"/>
      </w:tblCellMar>
    </w:tblPr>
    <w:trPr>
      <w:wBefore w:w="0" w:type="dxa"/>
    </w:trPr>
  </w:style>
  <w:style w:type="paragraph" w:styleId="2">
    <w:name w:val="Body Text"/>
    <w:basedOn w:val="1"/>
    <w:semiHidden/>
    <w:uiPriority w:val="0"/>
    <w:pPr>
      <w:autoSpaceDE w:val="0"/>
      <w:autoSpaceDN w:val="0"/>
      <w:adjustRightInd w:val="0"/>
      <w:spacing w:line="480" w:lineRule="auto"/>
      <w:jc w:val="left"/>
    </w:pPr>
    <w:rPr>
      <w:rFonts w:hint="eastAsia" w:ascii="宋体"/>
      <w:kern w:val="0"/>
      <w:sz w:val="24"/>
      <w:szCs w:val="20"/>
      <w:lang w:val="zh-CN"/>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semiHidden/>
    <w:uiPriority w:val="0"/>
    <w:pPr>
      <w:spacing w:line="480" w:lineRule="auto"/>
    </w:pPr>
    <w:rPr>
      <w:rFonts w:ascii="宋体"/>
      <w:kern w:val="0"/>
      <w:sz w:val="24"/>
      <w:szCs w:val="20"/>
      <w:lang w:val="zh-CN"/>
    </w:rPr>
  </w:style>
  <w:style w:type="paragraph" w:styleId="6">
    <w:name w:val="Normal (Web)"/>
    <w:basedOn w:val="1"/>
    <w:semiHidden/>
    <w:uiPriority w:val="0"/>
    <w:pPr>
      <w:widowControl/>
      <w:spacing w:before="100" w:beforeAutospacing="1" w:after="100" w:afterAutospacing="1"/>
      <w:jc w:val="left"/>
    </w:pPr>
    <w:rPr>
      <w:rFonts w:hint="eastAsia" w:ascii="宋体" w:hAnsi="宋体"/>
      <w:kern w:val="0"/>
      <w:sz w:val="24"/>
    </w:rPr>
  </w:style>
  <w:style w:type="paragraph" w:customStyle="1" w:styleId="9">
    <w:name w:val="稻壳合同样式 1级"/>
    <w:basedOn w:val="1"/>
    <w:link w:val="10"/>
    <w:uiPriority w:val="0"/>
    <w:pPr>
      <w:autoSpaceDE w:val="0"/>
      <w:autoSpaceDN w:val="0"/>
      <w:adjustRightInd w:val="0"/>
      <w:spacing w:line="480" w:lineRule="auto"/>
      <w:ind w:left="85" w:hanging="85"/>
      <w:jc w:val="left"/>
      <w:outlineLvl w:val="0"/>
    </w:pPr>
    <w:rPr>
      <w:rFonts w:ascii="宋体"/>
      <w:kern w:val="0"/>
      <w:sz w:val="24"/>
      <w:szCs w:val="20"/>
      <w:lang w:val="zh-CN"/>
    </w:rPr>
  </w:style>
  <w:style w:type="character" w:customStyle="1" w:styleId="10">
    <w:name w:val="稻壳合同样式 1级 字符"/>
    <w:link w:val="9"/>
    <w:uiPriority w:val="0"/>
    <w:rPr>
      <w:rFonts w:ascii="宋体"/>
      <w:sz w:val="24"/>
      <w:lang w:val="zh-CN"/>
    </w:rPr>
  </w:style>
  <w:style w:type="paragraph" w:customStyle="1" w:styleId="11">
    <w:name w:val="稻壳合同样式 2级"/>
    <w:basedOn w:val="1"/>
    <w:link w:val="12"/>
    <w:uiPriority w:val="0"/>
    <w:pPr>
      <w:autoSpaceDE w:val="0"/>
      <w:autoSpaceDN w:val="0"/>
      <w:adjustRightInd w:val="0"/>
      <w:spacing w:line="480" w:lineRule="auto"/>
      <w:jc w:val="left"/>
      <w:outlineLvl w:val="1"/>
    </w:pPr>
    <w:rPr>
      <w:rFonts w:ascii="宋体"/>
      <w:kern w:val="0"/>
      <w:sz w:val="24"/>
      <w:szCs w:val="20"/>
      <w:lang w:val="zh-CN"/>
    </w:rPr>
  </w:style>
  <w:style w:type="character" w:customStyle="1" w:styleId="12">
    <w:name w:val="稻壳合同样式 2级 字符"/>
    <w:link w:val="11"/>
    <w:uiPriority w:val="0"/>
    <w:rPr>
      <w:rFonts w:ascii="宋体"/>
      <w:sz w:val="24"/>
      <w:lang w:val="zh-CN"/>
    </w:rPr>
  </w:style>
  <w:style w:type="character" w:customStyle="1" w:styleId="13">
    <w:name w:val="页眉 字符"/>
    <w:link w:val="4"/>
    <w:uiPriority w:val="99"/>
    <w:rPr>
      <w:kern w:val="2"/>
      <w:sz w:val="18"/>
      <w:szCs w:val="18"/>
    </w:rPr>
  </w:style>
  <w:style w:type="character" w:customStyle="1" w:styleId="14">
    <w:name w:val="页脚 字符"/>
    <w:link w:val="3"/>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6020b9b3e78891ec08298645a9a74dfb\&#35745;&#31639;&#26426;&#36719;&#20214;&#20351;&#29992;&#35768;&#21487;&#21512;&#21516;.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计算机软件使用许可合同.doc</Template>
  <Pages>8</Pages>
  <Words>7305</Words>
  <Characters>7510</Characters>
  <Lines>57</Lines>
  <Paragraphs>16</Paragraphs>
  <TotalTime>0</TotalTime>
  <ScaleCrop>false</ScaleCrop>
  <LinksUpToDate>false</LinksUpToDate>
  <CharactersWithSpaces>7979</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2022-07-22T04:04:00Z</dcterms:created>
  <dc:creator>xiao青</dc:creator>
  <cp:lastModifiedBy>xiao青</cp:lastModifiedBy>
  <dcterms:modified xsi:type="dcterms:W3CDTF">2022-07-22T04:04:18Z</dcterms:modified>
  <dc:title>通用外贸购货合同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C8355507AC9F48DC8A7613EFFA580DF8</vt:lpwstr>
  </property>
  <property fmtid="{D5CDD505-2E9C-101B-9397-08002B2CF9AE}" pid="3" name="KSOProductBuildVer">
    <vt:lpwstr>2052-11.1.0.11805</vt:lpwstr>
  </property>
</Properties>
</file>