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微软雅黑" w:hAnsi="微软雅黑" w:eastAsia="微软雅黑" w:cs="微软雅黑"/>
          <w:b/>
          <w:bCs/>
          <w:sz w:val="40"/>
          <w:szCs w:val="40"/>
        </w:rPr>
      </w:pPr>
      <w:r>
        <w:rPr>
          <w:rFonts w:hint="eastAsia" w:ascii="微软雅黑" w:hAnsi="微软雅黑" w:eastAsia="微软雅黑" w:cs="微软雅黑"/>
          <w:b/>
          <w:bCs/>
          <w:sz w:val="40"/>
          <w:szCs w:val="40"/>
          <w:lang w:eastAsia="zh-CN"/>
        </w:rPr>
        <w:t>公司</w:t>
      </w:r>
      <w:r>
        <w:rPr>
          <w:rFonts w:hint="eastAsia" w:ascii="微软雅黑" w:hAnsi="微软雅黑" w:eastAsia="微软雅黑" w:cs="微软雅黑"/>
          <w:b/>
          <w:bCs/>
          <w:sz w:val="40"/>
          <w:szCs w:val="40"/>
        </w:rPr>
        <w:t>销售合同</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rPr>
        <w:t>甲      方：</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 xml:space="preserve"> (以下简称甲方）</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828040</wp:posOffset>
                </wp:positionH>
                <wp:positionV relativeFrom="paragraph">
                  <wp:posOffset>237490</wp:posOffset>
                </wp:positionV>
                <wp:extent cx="2181225" cy="635"/>
                <wp:effectExtent l="0" t="0" r="0" b="0"/>
                <wp:wrapNone/>
                <wp:docPr id="2" name="直线 5"/>
                <wp:cNvGraphicFramePr/>
                <a:graphic xmlns:a="http://schemas.openxmlformats.org/drawingml/2006/main">
                  <a:graphicData uri="http://schemas.microsoft.com/office/word/2010/wordprocessingShape">
                    <wps:wsp>
                      <wps:cNvCnPr/>
                      <wps:spPr>
                        <a:xfrm>
                          <a:off x="0" y="0"/>
                          <a:ext cx="218122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65.2pt;margin-top:18.7pt;height:0.05pt;width:171.75pt;z-index:251660288;mso-width-relative:page;mso-height-relative:page;" filled="f" stroked="t" coordsize="21600,21600" o:gfxdata="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sKj/2QAAAAkBAAAPAAAAAAAAAAEAIAAAACIAAABkcnMvZG93bnJldi54bWxQSwECFAAUAAAACACH&#10;TuJA52O9OOoBAADdAwAADgAAAAAAAAABACAAAAAoAQAAZHJzL2Uyb0RvYy54bWxQSwUGAAAAAAYA&#10;BgBZAQAAhAUAAAAA&#10;">
                <v:fill on="f" focussize="0,0"/>
                <v:stroke weight="0.25pt" color="#000000" joinstyle="round"/>
                <v:imagedata o:title=""/>
                <o:lock v:ext="edit" aspectratio="f"/>
              </v:line>
            </w:pict>
          </mc:Fallback>
        </mc:AlternateContent>
      </w:r>
      <w:r>
        <w:rPr>
          <w:rFonts w:hint="eastAsia" w:ascii="微软雅黑" w:hAnsi="微软雅黑" w:eastAsia="微软雅黑" w:cs="微软雅黑"/>
          <w:b w:val="0"/>
          <w:bCs w:val="0"/>
          <w:sz w:val="24"/>
          <w:szCs w:val="24"/>
        </w:rPr>
        <w:t>地      址：</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rPr>
        <w:t>营 业 证号：</w:t>
      </w:r>
      <w:r>
        <w:rPr>
          <w:rFonts w:hint="eastAsia" w:ascii="微软雅黑" w:hAnsi="微软雅黑" w:eastAsia="微软雅黑" w:cs="微软雅黑"/>
          <w:b w:val="0"/>
          <w:bCs w:val="0"/>
          <w:sz w:val="24"/>
          <w:szCs w:val="24"/>
          <w:lang w:val="en-US" w:eastAsia="zh-CN"/>
        </w:rPr>
        <w:t>______________________________</w:t>
      </w:r>
      <w:r>
        <w:rPr>
          <w:rFonts w:hint="eastAsia" w:ascii="微软雅黑" w:hAnsi="微软雅黑" w:eastAsia="微软雅黑" w:cs="微软雅黑"/>
          <w:b w:val="0"/>
          <w:bCs w:val="0"/>
          <w:sz w:val="24"/>
          <w:szCs w:val="24"/>
          <w:u w:val="single"/>
        </w:rPr>
        <w:t xml:space="preserve">                           </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253365</wp:posOffset>
                </wp:positionV>
                <wp:extent cx="2123440" cy="8890"/>
                <wp:effectExtent l="0" t="0" r="0" b="0"/>
                <wp:wrapNone/>
                <wp:docPr id="1" name="直线 4"/>
                <wp:cNvGraphicFramePr/>
                <a:graphic xmlns:a="http://schemas.openxmlformats.org/drawingml/2006/main">
                  <a:graphicData uri="http://schemas.microsoft.com/office/word/2010/wordprocessingShape">
                    <wps:wsp>
                      <wps:cNvCnPr/>
                      <wps:spPr>
                        <a:xfrm flipV="1">
                          <a:off x="0" y="0"/>
                          <a:ext cx="2123440" cy="889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65.95pt;margin-top:19.95pt;height:0.7pt;width:167.2pt;z-index:251659264;mso-width-relative:page;mso-height-relative:page;" filled="f" stroked="t" coordsize="21600,21600" o:gfxdata="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7eU+1gAAAAkBAAAPAAAAAAAAAAEAIAAAACIAAABkcnMvZG93bnJldi54bWxQSwECFAAU&#10;AAAACACHTuJA/gqaefMBAADoAwAADgAAAAAAAAABACAAAAAlAQAAZHJzL2Uyb0RvYy54bWxQSwUG&#10;AAAAAAYABgBZAQAAigUAAAAA&#10;">
                <v:fill on="f" focussize="0,0"/>
                <v:stroke weight="0.25pt" color="#000000" joinstyle="round"/>
                <v:imagedata o:title=""/>
                <o:lock v:ext="edit" aspectratio="f"/>
              </v:line>
            </w:pict>
          </mc:Fallback>
        </mc:AlternateContent>
      </w:r>
      <w:r>
        <w:rPr>
          <w:rFonts w:hint="eastAsia" w:ascii="微软雅黑" w:hAnsi="微软雅黑" w:eastAsia="微软雅黑" w:cs="微软雅黑"/>
          <w:b w:val="0"/>
          <w:bCs w:val="0"/>
          <w:sz w:val="24"/>
          <w:szCs w:val="24"/>
        </w:rPr>
        <w:t xml:space="preserve">法 人代 表：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thick"/>
          <w:lang w:val="en-US" w:eastAsia="zh-CN"/>
        </w:rPr>
        <w:t xml:space="preserve">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none"/>
          <w:lang w:val="en-US" w:eastAsia="zh-CN"/>
        </w:rPr>
        <w:t xml:space="preserve">                         </w:t>
      </w:r>
      <w:r>
        <w:rPr>
          <w:rFonts w:hint="eastAsia" w:ascii="微软雅黑" w:hAnsi="微软雅黑" w:eastAsia="微软雅黑" w:cs="微软雅黑"/>
          <w:b w:val="0"/>
          <w:bCs w:val="0"/>
          <w:sz w:val="24"/>
          <w:szCs w:val="24"/>
          <w:u w:val="none"/>
        </w:rPr>
        <w:t xml:space="preserve">  </w:t>
      </w:r>
      <w:r>
        <w:rPr>
          <w:rFonts w:hint="eastAsia" w:ascii="微软雅黑" w:hAnsi="微软雅黑" w:eastAsia="微软雅黑" w:cs="微软雅黑"/>
          <w:b w:val="0"/>
          <w:bCs w:val="0"/>
          <w:sz w:val="24"/>
          <w:szCs w:val="24"/>
          <w:u w:val="single"/>
        </w:rPr>
        <w:t xml:space="preserve">                                     </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rPr>
        <w:t>乙      方：</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（以下简称乙方）</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822960</wp:posOffset>
                </wp:positionH>
                <wp:positionV relativeFrom="paragraph">
                  <wp:posOffset>259080</wp:posOffset>
                </wp:positionV>
                <wp:extent cx="3028950" cy="635"/>
                <wp:effectExtent l="0" t="0" r="0" b="0"/>
                <wp:wrapNone/>
                <wp:docPr id="5" name="直线 8"/>
                <wp:cNvGraphicFramePr/>
                <a:graphic xmlns:a="http://schemas.openxmlformats.org/drawingml/2006/main">
                  <a:graphicData uri="http://schemas.microsoft.com/office/word/2010/wordprocessingShape">
                    <wps:wsp>
                      <wps:cNvCnPr/>
                      <wps:spPr>
                        <a:xfrm>
                          <a:off x="0" y="0"/>
                          <a:ext cx="30289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64.8pt;margin-top:20.4pt;height:0.05pt;width:238.5pt;z-index:251661312;mso-width-relative:page;mso-height-relative:page;" filled="f" stroked="t" coordsize="21600,21600" o:gfxdata="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5I/TX&#10;AAAACQEAAA8AAAAAAAAAAQAgAAAAIgAAAGRycy9kb3ducmV2LnhtbFBLAQIUABQAAAAIAIdO4kDL&#10;L0OP6AEAAN0DAAAOAAAAAAAAAAEAIAAAACYBAABkcnMvZTJvRG9jLnhtbFBLBQYAAAAABgAGAFkB&#10;AACABQAAAAA=&#10;">
                <v:fill on="f" focussize="0,0"/>
                <v:stroke weight="0.25pt" color="#000000" joinstyle="round"/>
                <v:imagedata o:title=""/>
                <o:lock v:ext="edit" aspectratio="f"/>
              </v:line>
            </w:pict>
          </mc:Fallback>
        </mc:AlternateContent>
      </w:r>
      <w:r>
        <w:rPr>
          <w:rFonts w:hint="eastAsia" w:ascii="微软雅黑" w:hAnsi="微软雅黑" w:eastAsia="微软雅黑" w:cs="微软雅黑"/>
          <w:b w:val="0"/>
          <w:bCs w:val="0"/>
          <w:sz w:val="24"/>
          <w:szCs w:val="24"/>
        </w:rPr>
        <w:t>地      址：</w:t>
      </w:r>
      <w:r>
        <w:rPr>
          <w:rFonts w:hint="eastAsia" w:ascii="微软雅黑" w:hAnsi="微软雅黑" w:eastAsia="微软雅黑" w:cs="微软雅黑"/>
          <w:b w:val="0"/>
          <w:bCs w:val="0"/>
          <w:sz w:val="24"/>
          <w:szCs w:val="24"/>
          <w:u w:val="single"/>
        </w:rPr>
        <w:t xml:space="preserve">                                                                                              </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794385</wp:posOffset>
                </wp:positionH>
                <wp:positionV relativeFrom="paragraph">
                  <wp:posOffset>247650</wp:posOffset>
                </wp:positionV>
                <wp:extent cx="3105150" cy="9525"/>
                <wp:effectExtent l="0" t="0" r="0" b="0"/>
                <wp:wrapNone/>
                <wp:docPr id="6" name="直线 9"/>
                <wp:cNvGraphicFramePr/>
                <a:graphic xmlns:a="http://schemas.openxmlformats.org/drawingml/2006/main">
                  <a:graphicData uri="http://schemas.microsoft.com/office/word/2010/wordprocessingShape">
                    <wps:wsp>
                      <wps:cNvCnPr/>
                      <wps:spPr>
                        <a:xfrm flipV="1">
                          <a:off x="0" y="0"/>
                          <a:ext cx="3105150" cy="952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62.55pt;margin-top:19.5pt;height:0.75pt;width:244.5pt;z-index:251662336;mso-width-relative:page;mso-height-relative:page;" filled="f" stroked="t" coordsize="21600,21600" o:gfxdata="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05oYdUAAAAJAQAADwAAAAAAAAABACAAAAAiAAAAZHJzL2Rvd25yZXYueG1sUEsBAhQAFAAAAAgA&#10;h07iQElsne/vAQAA6AMAAA4AAAAAAAAAAQAgAAAAJAEAAGRycy9lMm9Eb2MueG1sUEsFBgAAAAAG&#10;AAYAWQEAAIUFAAAAAA==&#10;">
                <v:fill on="f" focussize="0,0"/>
                <v:stroke weight="0.25pt" color="#000000" joinstyle="round"/>
                <v:imagedata o:title=""/>
                <o:lock v:ext="edit" aspectratio="f"/>
              </v:line>
            </w:pict>
          </mc:Fallback>
        </mc:AlternateContent>
      </w:r>
      <w:r>
        <w:rPr>
          <w:rFonts w:hint="eastAsia" w:ascii="微软雅黑" w:hAnsi="微软雅黑" w:eastAsia="微软雅黑" w:cs="微软雅黑"/>
          <w:b w:val="0"/>
          <w:bCs w:val="0"/>
          <w:sz w:val="24"/>
          <w:szCs w:val="24"/>
        </w:rPr>
        <w:t>营 业证 号：</w:t>
      </w:r>
      <w:r>
        <w:rPr>
          <w:rFonts w:hint="eastAsia" w:ascii="微软雅黑" w:hAnsi="微软雅黑" w:eastAsia="微软雅黑" w:cs="微软雅黑"/>
          <w:b w:val="0"/>
          <w:bCs w:val="0"/>
          <w:sz w:val="24"/>
          <w:szCs w:val="24"/>
          <w:u w:val="single"/>
        </w:rPr>
        <w:t xml:space="preserve">                                               </w:t>
      </w:r>
    </w:p>
    <w:p>
      <w:pPr>
        <w:spacing w:line="360" w:lineRule="auto"/>
        <w:rPr>
          <w:rFonts w:hint="eastAsia" w:ascii="微软雅黑" w:hAnsi="微软雅黑" w:eastAsia="微软雅黑" w:cs="微软雅黑"/>
          <w:b/>
          <w:bCs/>
          <w:sz w:val="24"/>
          <w:szCs w:val="24"/>
          <w:u w:val="single"/>
        </w:rPr>
      </w:pPr>
      <w:r>
        <w:rPr>
          <w:rFonts w:hint="eastAsia" w:ascii="微软雅黑" w:hAnsi="微软雅黑" w:eastAsia="微软雅黑" w:cs="微软雅黑"/>
          <w:b w:val="0"/>
          <w:bCs w:val="0"/>
          <w:sz w:val="24"/>
          <w:szCs w:val="24"/>
        </w:rPr>
        <mc:AlternateContent>
          <mc:Choice Requires="wps">
            <w:drawing>
              <wp:anchor distT="0" distB="0" distL="114300" distR="114300" simplePos="0" relativeHeight="251663360" behindDoc="0" locked="0" layoutInCell="1" allowOverlap="1">
                <wp:simplePos x="0" y="0"/>
                <wp:positionH relativeFrom="column">
                  <wp:posOffset>794385</wp:posOffset>
                </wp:positionH>
                <wp:positionV relativeFrom="paragraph">
                  <wp:posOffset>283845</wp:posOffset>
                </wp:positionV>
                <wp:extent cx="2981325" cy="635"/>
                <wp:effectExtent l="0" t="0" r="0" b="0"/>
                <wp:wrapNone/>
                <wp:docPr id="7" name="直线 10"/>
                <wp:cNvGraphicFramePr/>
                <a:graphic xmlns:a="http://schemas.openxmlformats.org/drawingml/2006/main">
                  <a:graphicData uri="http://schemas.microsoft.com/office/word/2010/wordprocessingShape">
                    <wps:wsp>
                      <wps:cNvCnPr/>
                      <wps:spPr>
                        <a:xfrm>
                          <a:off x="0" y="0"/>
                          <a:ext cx="298132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62.55pt;margin-top:22.35pt;height:0.05pt;width:234.75pt;z-index:251663360;mso-width-relative:page;mso-height-relative:page;" filled="f" stroked="t" coordsize="21600,21600" o:gfxdata="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AaL&#10;jNkAAAAJAQAADwAAAAAAAAABACAAAAAiAAAAZHJzL2Rvd25yZXYueG1sUEsBAhQAFAAAAAgAh07i&#10;QOb+AmboAQAA3gMAAA4AAAAAAAAAAQAgAAAAKAEAAGRycy9lMm9Eb2MueG1sUEsFBgAAAAAGAAYA&#10;WQEAAIIFAAAAAA==&#10;">
                <v:fill on="f" focussize="0,0"/>
                <v:stroke weight="0.25pt" color="#000000" joinstyle="round"/>
                <v:imagedata o:title=""/>
                <o:lock v:ext="edit" aspectratio="f"/>
              </v:line>
            </w:pict>
          </mc:Fallback>
        </mc:AlternateContent>
      </w:r>
      <w:r>
        <w:rPr>
          <w:rFonts w:hint="eastAsia" w:ascii="微软雅黑" w:hAnsi="微软雅黑" w:eastAsia="微软雅黑" w:cs="微软雅黑"/>
          <w:b w:val="0"/>
          <w:bCs w:val="0"/>
          <w:sz w:val="24"/>
          <w:szCs w:val="24"/>
        </w:rPr>
        <w:t>法 人代 表：</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bCs/>
          <w:sz w:val="24"/>
          <w:szCs w:val="24"/>
          <w:u w:val="single"/>
        </w:rPr>
        <w:t xml:space="preserve">   </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为了充分发挥双方的合作优势，促进共同发展，甲乙双方本着“共同发展、互惠互利”的原则，通过友好协商，就代理销售</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____________________</w:t>
      </w:r>
      <w:r>
        <w:rPr>
          <w:rFonts w:hint="eastAsia" w:ascii="微软雅黑" w:hAnsi="微软雅黑" w:eastAsia="微软雅黑" w:cs="微软雅黑"/>
          <w:sz w:val="24"/>
          <w:szCs w:val="24"/>
          <w:lang w:eastAsia="zh-CN"/>
        </w:rPr>
        <w:t>公司</w:t>
      </w:r>
      <w:r>
        <w:rPr>
          <w:rFonts w:hint="eastAsia" w:ascii="微软雅黑" w:hAnsi="微软雅黑" w:eastAsia="微软雅黑" w:cs="微软雅黑"/>
          <w:sz w:val="24"/>
          <w:szCs w:val="24"/>
        </w:rPr>
        <w:t>产品及相关事项达成如下协议：</w:t>
      </w:r>
    </w:p>
    <w:p>
      <w:pPr>
        <w:numPr>
          <w:ilvl w:val="0"/>
          <w:numId w:val="1"/>
        </w:num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经营许可权限及区域</w:t>
      </w:r>
    </w:p>
    <w:p>
      <w:pPr>
        <w:numPr>
          <w:ilvl w:val="0"/>
          <w:numId w:val="2"/>
        </w:numPr>
        <w:spacing w:line="360" w:lineRule="auto"/>
        <w:ind w:left="28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lang w:val="en-US" w:eastAsia="zh-CN"/>
        </w:rPr>
        <w:t>___________________</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公</w:t>
      </w:r>
      <w:r>
        <w:rPr>
          <w:rFonts w:hint="eastAsia" w:ascii="微软雅黑" w:hAnsi="微软雅黑" w:eastAsia="微软雅黑" w:cs="微软雅黑"/>
          <w:sz w:val="24"/>
          <w:szCs w:val="24"/>
        </w:rPr>
        <w:t>司，</w:t>
      </w:r>
      <w:r>
        <w:rPr>
          <w:rFonts w:hint="eastAsia" w:ascii="微软雅黑" w:hAnsi="微软雅黑" w:eastAsia="微软雅黑" w:cs="微软雅黑"/>
          <w:sz w:val="24"/>
          <w:szCs w:val="24"/>
          <w:lang w:eastAsia="zh-CN"/>
        </w:rPr>
        <w:t>旗下品牌</w:t>
      </w:r>
      <w:r>
        <w:rPr>
          <w:rFonts w:hint="eastAsia" w:ascii="微软雅黑" w:hAnsi="微软雅黑" w:eastAsia="微软雅黑" w:cs="微软雅黑"/>
          <w:sz w:val="24"/>
          <w:szCs w:val="24"/>
          <w:lang w:val="en-US" w:eastAsia="zh-CN"/>
        </w:rPr>
        <w:t xml:space="preserve"> ________________</w:t>
      </w:r>
      <w:r>
        <w:rPr>
          <w:rFonts w:hint="eastAsia" w:ascii="微软雅黑" w:hAnsi="微软雅黑" w:eastAsia="微软雅黑" w:cs="微软雅黑"/>
          <w:sz w:val="24"/>
          <w:szCs w:val="24"/>
        </w:rPr>
        <w:t>。商标使用、产品销售、市场服务、品牌推广拥有及与品牌相关的一切权益。</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2、代理性质：</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县</w:t>
      </w:r>
      <w:r>
        <w:rPr>
          <w:rFonts w:hint="eastAsia" w:ascii="微软雅黑" w:hAnsi="微软雅黑" w:eastAsia="微软雅黑" w:cs="微软雅黑"/>
          <w:sz w:val="24"/>
          <w:szCs w:val="24"/>
        </w:rPr>
        <w:t>级代理    □市级代理</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3、代理产品及区域</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239" w:leftChars="114"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甲方授权乙方为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市场（</w:t>
      </w:r>
      <w:r>
        <w:rPr>
          <w:rFonts w:hint="eastAsia" w:ascii="微软雅黑" w:hAnsi="微软雅黑" w:eastAsia="微软雅黑" w:cs="微软雅黑"/>
          <w:sz w:val="24"/>
          <w:szCs w:val="24"/>
          <w:lang w:eastAsia="zh-CN"/>
        </w:rPr>
        <w:t>销售区域</w:t>
      </w:r>
      <w:r>
        <w:rPr>
          <w:rFonts w:hint="eastAsia" w:ascii="微软雅黑" w:hAnsi="微软雅黑" w:eastAsia="微软雅黑" w:cs="微软雅黑"/>
          <w:sz w:val="24"/>
          <w:szCs w:val="24"/>
          <w:lang w:val="en-US" w:eastAsia="zh-CN"/>
        </w:rPr>
        <w:t>________________________</w:t>
      </w:r>
      <w:r>
        <w:rPr>
          <w:rFonts w:hint="eastAsia" w:ascii="微软雅黑" w:hAnsi="微软雅黑" w:eastAsia="微软雅黑" w:cs="微软雅黑"/>
          <w:sz w:val="24"/>
          <w:szCs w:val="24"/>
        </w:rPr>
        <w:t>）代理商。享有相应的代理权利并同时承担相应的义务，乙方承诺将甲方生意置于优先发展的地位</w:t>
      </w:r>
      <w:r>
        <w:rPr>
          <w:rFonts w:hint="eastAsia" w:ascii="微软雅黑" w:hAnsi="微软雅黑" w:eastAsia="微软雅黑" w:cs="微软雅黑"/>
          <w:sz w:val="24"/>
          <w:szCs w:val="24"/>
          <w:lang w:eastAsia="zh-CN"/>
        </w:rPr>
        <w:t>，并具有业务团队。</w:t>
      </w:r>
    </w:p>
    <w:p>
      <w:pPr>
        <w:spacing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4、本合同双方必须具备法人资格，合同条款不得擅自修改，如果某一方提出异议或建议，须另附合同附则，并由</w:t>
      </w:r>
      <w:r>
        <w:rPr>
          <w:rFonts w:hint="eastAsia" w:ascii="微软雅黑" w:hAnsi="微软雅黑" w:eastAsia="微软雅黑" w:cs="微软雅黑"/>
          <w:b w:val="0"/>
          <w:bCs w:val="0"/>
          <w:sz w:val="24"/>
          <w:szCs w:val="24"/>
          <w:lang w:val="en-US" w:eastAsia="zh-CN"/>
        </w:rPr>
        <w:t>___________________</w:t>
      </w:r>
      <w:bookmarkStart w:id="0" w:name="_GoBack"/>
      <w:bookmarkEnd w:id="0"/>
      <w:r>
        <w:rPr>
          <w:rFonts w:hint="eastAsia" w:ascii="微软雅黑" w:hAnsi="微软雅黑" w:eastAsia="微软雅黑" w:cs="微软雅黑"/>
          <w:sz w:val="24"/>
          <w:szCs w:val="24"/>
          <w:lang w:eastAsia="zh-CN"/>
        </w:rPr>
        <w:t>公</w:t>
      </w:r>
      <w:r>
        <w:rPr>
          <w:rFonts w:hint="eastAsia" w:ascii="微软雅黑" w:hAnsi="微软雅黑" w:eastAsia="微软雅黑" w:cs="微软雅黑"/>
          <w:sz w:val="24"/>
          <w:szCs w:val="24"/>
        </w:rPr>
        <w:t>司认可盖章后方能有效。</w:t>
      </w:r>
    </w:p>
    <w:p>
      <w:pPr>
        <w:numPr>
          <w:ilvl w:val="0"/>
          <w:numId w:val="1"/>
        </w:num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甲方权利和义务</w:t>
      </w:r>
    </w:p>
    <w:p>
      <w:pPr>
        <w:numPr>
          <w:ilvl w:val="0"/>
          <w:numId w:val="3"/>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提供合格的产品及产品投放市场所需的各种证件。</w:t>
      </w:r>
    </w:p>
    <w:p>
      <w:pPr>
        <w:numPr>
          <w:ilvl w:val="0"/>
          <w:numId w:val="3"/>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明确规定</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产品的市场价格及销售运作方式（产品价格见价格表），如因市场变化须作调整时，应及时通知乙方（以书面为准）。</w:t>
      </w:r>
    </w:p>
    <w:p>
      <w:pPr>
        <w:numPr>
          <w:ilvl w:val="0"/>
          <w:numId w:val="3"/>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按乙方的要货计划（一律以</w:t>
      </w:r>
      <w:r>
        <w:rPr>
          <w:rFonts w:hint="eastAsia" w:ascii="微软雅黑" w:hAnsi="微软雅黑" w:eastAsia="微软雅黑" w:cs="微软雅黑"/>
          <w:sz w:val="24"/>
          <w:szCs w:val="24"/>
          <w:lang w:eastAsia="zh-CN"/>
        </w:rPr>
        <w:t>公司标准订单格式</w:t>
      </w:r>
      <w:r>
        <w:rPr>
          <w:rFonts w:hint="eastAsia" w:ascii="微软雅黑" w:hAnsi="微软雅黑" w:eastAsia="微软雅黑" w:cs="微软雅黑"/>
          <w:sz w:val="24"/>
          <w:szCs w:val="24"/>
        </w:rPr>
        <w:t>为准）向乙方供货，运费</w:t>
      </w:r>
      <w:r>
        <w:rPr>
          <w:rFonts w:hint="eastAsia" w:ascii="微软雅黑" w:hAnsi="微软雅黑" w:eastAsia="微软雅黑" w:cs="微软雅黑"/>
          <w:sz w:val="24"/>
          <w:szCs w:val="24"/>
          <w:lang w:eastAsia="zh-CN"/>
        </w:rPr>
        <w:t>标准见下表：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40"/>
        <w:gridCol w:w="214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39" w:type="dxa"/>
            <w:noWrap w:val="0"/>
            <w:vAlign w:val="top"/>
          </w:tcPr>
          <w:p>
            <w:pPr>
              <w:pStyle w:val="4"/>
              <w:keepNext w:val="0"/>
              <w:keepLines w:val="0"/>
              <w:widowControl/>
              <w:suppressLineNumbers w:val="0"/>
              <w:spacing w:before="196" w:beforeAutospacing="0" w:after="196" w:afterAutospacing="0" w:line="360" w:lineRule="atLeast"/>
              <w:ind w:right="0"/>
              <w:jc w:val="center"/>
              <w:rPr>
                <w:rFonts w:hint="eastAsia" w:ascii="微软雅黑" w:hAnsi="微软雅黑" w:eastAsia="微软雅黑" w:cs="微软雅黑"/>
                <w:b w:val="0"/>
                <w:i w:val="0"/>
                <w:caps w:val="0"/>
                <w:color w:val="333333"/>
                <w:spacing w:val="0"/>
                <w:sz w:val="24"/>
                <w:szCs w:val="24"/>
                <w:vertAlign w:val="baseline"/>
                <w:lang w:val="en-US" w:eastAsia="zh-CN"/>
              </w:rPr>
            </w:pPr>
            <w:r>
              <w:rPr>
                <w:rFonts w:hint="eastAsia" w:ascii="微软雅黑" w:hAnsi="微软雅黑" w:eastAsia="微软雅黑" w:cs="微软雅黑"/>
                <w:b w:val="0"/>
                <w:i w:val="0"/>
                <w:caps w:val="0"/>
                <w:color w:val="333333"/>
                <w:spacing w:val="0"/>
                <w:sz w:val="24"/>
                <w:szCs w:val="24"/>
                <w:lang w:val="en-US" w:eastAsia="zh-CN"/>
              </w:rPr>
              <w:t>数量</w:t>
            </w:r>
          </w:p>
        </w:tc>
        <w:tc>
          <w:tcPr>
            <w:tcW w:w="2140" w:type="dxa"/>
            <w:noWrap w:val="0"/>
            <w:vAlign w:val="top"/>
          </w:tcPr>
          <w:p>
            <w:pPr>
              <w:pStyle w:val="4"/>
              <w:keepNext w:val="0"/>
              <w:keepLines w:val="0"/>
              <w:widowControl/>
              <w:suppressLineNumbers w:val="0"/>
              <w:spacing w:before="196" w:beforeAutospacing="0" w:after="196" w:afterAutospacing="0" w:line="360" w:lineRule="atLeast"/>
              <w:ind w:right="0"/>
              <w:jc w:val="center"/>
              <w:rPr>
                <w:rFonts w:hint="eastAsia" w:ascii="微软雅黑" w:hAnsi="微软雅黑" w:eastAsia="微软雅黑" w:cs="微软雅黑"/>
                <w:b w:val="0"/>
                <w:i w:val="0"/>
                <w:caps w:val="0"/>
                <w:color w:val="333333"/>
                <w:spacing w:val="0"/>
                <w:sz w:val="24"/>
                <w:szCs w:val="24"/>
                <w:vertAlign w:val="baseline"/>
                <w:lang w:val="en-US" w:eastAsia="zh-CN"/>
              </w:rPr>
            </w:pPr>
          </w:p>
        </w:tc>
        <w:tc>
          <w:tcPr>
            <w:tcW w:w="2140" w:type="dxa"/>
            <w:noWrap w:val="0"/>
            <w:vAlign w:val="top"/>
          </w:tcPr>
          <w:p>
            <w:pPr>
              <w:pStyle w:val="4"/>
              <w:keepNext w:val="0"/>
              <w:keepLines w:val="0"/>
              <w:widowControl/>
              <w:suppressLineNumbers w:val="0"/>
              <w:spacing w:before="196" w:beforeAutospacing="0" w:after="196" w:afterAutospacing="0" w:line="360" w:lineRule="atLeast"/>
              <w:ind w:right="0"/>
              <w:jc w:val="center"/>
              <w:rPr>
                <w:rFonts w:hint="eastAsia" w:ascii="微软雅黑" w:hAnsi="微软雅黑" w:eastAsia="微软雅黑" w:cs="微软雅黑"/>
                <w:b w:val="0"/>
                <w:i w:val="0"/>
                <w:caps w:val="0"/>
                <w:color w:val="333333"/>
                <w:spacing w:val="0"/>
                <w:sz w:val="24"/>
                <w:szCs w:val="24"/>
                <w:vertAlign w:val="baseline"/>
                <w:lang w:val="en-US" w:eastAsia="zh-CN"/>
              </w:rPr>
            </w:pPr>
          </w:p>
        </w:tc>
        <w:tc>
          <w:tcPr>
            <w:tcW w:w="2141" w:type="dxa"/>
            <w:noWrap w:val="0"/>
            <w:vAlign w:val="top"/>
          </w:tcPr>
          <w:p>
            <w:pPr>
              <w:pStyle w:val="4"/>
              <w:keepNext w:val="0"/>
              <w:keepLines w:val="0"/>
              <w:widowControl/>
              <w:suppressLineNumbers w:val="0"/>
              <w:spacing w:before="196" w:beforeAutospacing="0" w:after="196" w:afterAutospacing="0" w:line="360" w:lineRule="atLeast"/>
              <w:ind w:right="0"/>
              <w:jc w:val="center"/>
              <w:rPr>
                <w:rFonts w:hint="eastAsia" w:ascii="微软雅黑" w:hAnsi="微软雅黑" w:eastAsia="微软雅黑" w:cs="微软雅黑"/>
                <w:b w:val="0"/>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39" w:type="dxa"/>
            <w:noWrap w:val="0"/>
            <w:vAlign w:val="top"/>
          </w:tcPr>
          <w:p>
            <w:pPr>
              <w:pStyle w:val="4"/>
              <w:keepNext w:val="0"/>
              <w:keepLines w:val="0"/>
              <w:widowControl/>
              <w:suppressLineNumbers w:val="0"/>
              <w:spacing w:before="196" w:beforeAutospacing="0" w:after="196" w:afterAutospacing="0" w:line="360" w:lineRule="atLeast"/>
              <w:ind w:right="0"/>
              <w:jc w:val="center"/>
              <w:rPr>
                <w:rFonts w:hint="eastAsia" w:ascii="微软雅黑" w:hAnsi="微软雅黑" w:eastAsia="微软雅黑" w:cs="微软雅黑"/>
                <w:b w:val="0"/>
                <w:i w:val="0"/>
                <w:caps w:val="0"/>
                <w:color w:val="333333"/>
                <w:spacing w:val="0"/>
                <w:sz w:val="24"/>
                <w:szCs w:val="24"/>
                <w:vertAlign w:val="baseline"/>
                <w:lang w:val="en-US" w:eastAsia="zh-CN"/>
              </w:rPr>
            </w:pPr>
            <w:r>
              <w:rPr>
                <w:rFonts w:hint="eastAsia" w:ascii="微软雅黑" w:hAnsi="微软雅黑" w:eastAsia="微软雅黑" w:cs="微软雅黑"/>
                <w:b w:val="0"/>
                <w:i w:val="0"/>
                <w:caps w:val="0"/>
                <w:color w:val="333333"/>
                <w:spacing w:val="0"/>
                <w:sz w:val="24"/>
                <w:szCs w:val="24"/>
                <w:vertAlign w:val="baseline"/>
                <w:lang w:val="en-US" w:eastAsia="zh-CN"/>
              </w:rPr>
              <w:t>运费</w:t>
            </w:r>
          </w:p>
        </w:tc>
        <w:tc>
          <w:tcPr>
            <w:tcW w:w="2140" w:type="dxa"/>
            <w:noWrap w:val="0"/>
            <w:vAlign w:val="top"/>
          </w:tcPr>
          <w:p>
            <w:pPr>
              <w:pStyle w:val="4"/>
              <w:keepNext w:val="0"/>
              <w:keepLines w:val="0"/>
              <w:widowControl/>
              <w:suppressLineNumbers w:val="0"/>
              <w:spacing w:before="196" w:beforeAutospacing="0" w:after="196" w:afterAutospacing="0" w:line="360" w:lineRule="atLeast"/>
              <w:ind w:right="0"/>
              <w:jc w:val="center"/>
              <w:rPr>
                <w:rFonts w:hint="eastAsia" w:ascii="微软雅黑" w:hAnsi="微软雅黑" w:eastAsia="微软雅黑" w:cs="微软雅黑"/>
                <w:b w:val="0"/>
                <w:i w:val="0"/>
                <w:caps w:val="0"/>
                <w:color w:val="333333"/>
                <w:spacing w:val="0"/>
                <w:sz w:val="24"/>
                <w:szCs w:val="24"/>
                <w:vertAlign w:val="baseline"/>
                <w:lang w:val="en-US" w:eastAsia="zh-CN"/>
              </w:rPr>
            </w:pPr>
          </w:p>
        </w:tc>
        <w:tc>
          <w:tcPr>
            <w:tcW w:w="2140" w:type="dxa"/>
            <w:noWrap w:val="0"/>
            <w:vAlign w:val="top"/>
          </w:tcPr>
          <w:p>
            <w:pPr>
              <w:pStyle w:val="4"/>
              <w:keepNext w:val="0"/>
              <w:keepLines w:val="0"/>
              <w:widowControl/>
              <w:suppressLineNumbers w:val="0"/>
              <w:spacing w:before="196" w:beforeAutospacing="0" w:after="196" w:afterAutospacing="0" w:line="360" w:lineRule="atLeast"/>
              <w:ind w:right="0"/>
              <w:jc w:val="both"/>
              <w:rPr>
                <w:rFonts w:hint="eastAsia" w:ascii="微软雅黑" w:hAnsi="微软雅黑" w:eastAsia="微软雅黑" w:cs="微软雅黑"/>
                <w:b w:val="0"/>
                <w:i w:val="0"/>
                <w:caps w:val="0"/>
                <w:color w:val="333333"/>
                <w:spacing w:val="0"/>
                <w:sz w:val="24"/>
                <w:szCs w:val="24"/>
                <w:vertAlign w:val="baseline"/>
                <w:lang w:val="en-US" w:eastAsia="zh-CN"/>
              </w:rPr>
            </w:pPr>
          </w:p>
        </w:tc>
        <w:tc>
          <w:tcPr>
            <w:tcW w:w="2141" w:type="dxa"/>
            <w:noWrap w:val="0"/>
            <w:vAlign w:val="top"/>
          </w:tcPr>
          <w:p>
            <w:pPr>
              <w:pStyle w:val="4"/>
              <w:keepNext w:val="0"/>
              <w:keepLines w:val="0"/>
              <w:widowControl/>
              <w:suppressLineNumbers w:val="0"/>
              <w:spacing w:before="196" w:beforeAutospacing="0" w:after="196" w:afterAutospacing="0" w:line="360" w:lineRule="atLeast"/>
              <w:ind w:right="0"/>
              <w:jc w:val="center"/>
              <w:rPr>
                <w:rFonts w:hint="eastAsia" w:ascii="微软雅黑" w:hAnsi="微软雅黑" w:eastAsia="微软雅黑" w:cs="微软雅黑"/>
                <w:b w:val="0"/>
                <w:i w:val="0"/>
                <w:caps w:val="0"/>
                <w:color w:val="333333"/>
                <w:spacing w:val="0"/>
                <w:sz w:val="24"/>
                <w:szCs w:val="24"/>
                <w:vertAlign w:val="baseline"/>
                <w:lang w:val="en-US" w:eastAsia="zh-CN"/>
              </w:rPr>
            </w:pPr>
          </w:p>
        </w:tc>
      </w:tr>
    </w:tbl>
    <w:p>
      <w:pPr>
        <w:numPr>
          <w:ilvl w:val="0"/>
          <w:numId w:val="0"/>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甲方按照乙方要货计划一旦将货物发出；如果乙方有变</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所造成的损失全部由乙方负担！乙方收到货后应当场点清，入库以后出现数量短缺，甲方概不负责。</w:t>
      </w:r>
    </w:p>
    <w:p>
      <w:pPr>
        <w:numPr>
          <w:ilvl w:val="0"/>
          <w:numId w:val="3"/>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如甲方产品出现质量问题，乙方有权申请</w:t>
      </w:r>
      <w:r>
        <w:rPr>
          <w:rFonts w:hint="eastAsia" w:ascii="微软雅黑" w:hAnsi="微软雅黑" w:eastAsia="微软雅黑" w:cs="微软雅黑"/>
          <w:sz w:val="24"/>
          <w:szCs w:val="24"/>
          <w:lang w:eastAsia="zh-CN"/>
        </w:rPr>
        <w:t>换</w:t>
      </w:r>
      <w:r>
        <w:rPr>
          <w:rFonts w:hint="eastAsia" w:ascii="微软雅黑" w:hAnsi="微软雅黑" w:eastAsia="微软雅黑" w:cs="微软雅黑"/>
          <w:sz w:val="24"/>
          <w:szCs w:val="24"/>
        </w:rPr>
        <w:t>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w:t>
      </w:r>
      <w:r>
        <w:rPr>
          <w:rFonts w:hint="eastAsia" w:ascii="微软雅黑" w:hAnsi="微软雅黑" w:eastAsia="微软雅黑" w:cs="微软雅黑"/>
          <w:sz w:val="24"/>
          <w:szCs w:val="24"/>
          <w:lang w:eastAsia="zh-CN"/>
        </w:rPr>
        <w:t>品</w:t>
      </w:r>
      <w:r>
        <w:rPr>
          <w:rFonts w:hint="eastAsia" w:ascii="微软雅黑" w:hAnsi="微软雅黑" w:eastAsia="微软雅黑" w:cs="微软雅黑"/>
          <w:sz w:val="24"/>
          <w:szCs w:val="24"/>
        </w:rPr>
        <w:t>公司概不受理。</w:t>
      </w:r>
    </w:p>
    <w:p>
      <w:pPr>
        <w:numPr>
          <w:ilvl w:val="0"/>
          <w:numId w:val="4"/>
        </w:num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乙方的权力和义务</w:t>
      </w:r>
    </w:p>
    <w:p>
      <w:pPr>
        <w:numPr>
          <w:ilvl w:val="0"/>
          <w:numId w:val="5"/>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为了便于市场的营销管理和更好地为客户服务，</w:t>
      </w:r>
      <w:r>
        <w:rPr>
          <w:rFonts w:hint="eastAsia" w:ascii="微软雅黑" w:hAnsi="微软雅黑" w:eastAsia="微软雅黑" w:cs="微软雅黑"/>
          <w:sz w:val="24"/>
          <w:szCs w:val="24"/>
          <w:lang w:eastAsia="zh-CN"/>
        </w:rPr>
        <w:t>甲方向已发收取保证金</w:t>
      </w:r>
      <w:r>
        <w:rPr>
          <w:rFonts w:hint="eastAsia" w:ascii="微软雅黑" w:hAnsi="微软雅黑" w:eastAsia="微软雅黑" w:cs="微软雅黑"/>
          <w:sz w:val="24"/>
          <w:szCs w:val="24"/>
          <w:u w:val="single"/>
          <w:lang w:val="en-US" w:eastAsia="zh-CN"/>
        </w:rPr>
        <w:t xml:space="preserve">      元</w:t>
      </w:r>
      <w:r>
        <w:rPr>
          <w:rFonts w:hint="eastAsia" w:ascii="微软雅黑" w:hAnsi="微软雅黑" w:eastAsia="微软雅黑" w:cs="微软雅黑"/>
          <w:sz w:val="24"/>
          <w:szCs w:val="24"/>
          <w:lang w:val="en-US" w:eastAsia="zh-CN"/>
        </w:rPr>
        <w:t>，合同到期可以随时退，</w:t>
      </w:r>
      <w:r>
        <w:rPr>
          <w:rFonts w:hint="eastAsia" w:ascii="微软雅黑" w:hAnsi="微软雅黑" w:eastAsia="微软雅黑" w:cs="微软雅黑"/>
          <w:sz w:val="24"/>
          <w:szCs w:val="24"/>
        </w:rPr>
        <w:t>乙方在签订此协议时应向甲方提供如下文件资料：</w:t>
      </w:r>
    </w:p>
    <w:p>
      <w:pPr>
        <w:numPr>
          <w:ilvl w:val="0"/>
          <w:numId w:val="6"/>
        </w:num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经过年检的营业执照副本复印件；B、经过年检的税务登记证复印件；</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C、法定代表人或负责人身份证复印件。</w:t>
      </w:r>
    </w:p>
    <w:p>
      <w:pPr>
        <w:numPr>
          <w:ilvl w:val="0"/>
          <w:numId w:val="7"/>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乙方不得经营与甲方产品包装相似、相仿或侵权的同类产品。否则，甲方有权终止本协议的履行，直至追究乙方的法律责任。</w:t>
      </w:r>
    </w:p>
    <w:p>
      <w:pPr>
        <w:numPr>
          <w:ilvl w:val="0"/>
          <w:numId w:val="7"/>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乙方承诺不跨区域、跨渠道销售产品，严格控制</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产品只能在本合同指定的销售区域内销售，不</w:t>
      </w:r>
      <w:r>
        <w:rPr>
          <w:rFonts w:hint="eastAsia" w:ascii="微软雅黑" w:hAnsi="微软雅黑" w:eastAsia="微软雅黑" w:cs="微软雅黑"/>
          <w:sz w:val="24"/>
          <w:szCs w:val="24"/>
          <w:lang w:eastAsia="zh-CN"/>
        </w:rPr>
        <w:t>得</w:t>
      </w:r>
      <w:r>
        <w:rPr>
          <w:rFonts w:hint="eastAsia" w:ascii="微软雅黑" w:hAnsi="微软雅黑" w:eastAsia="微软雅黑" w:cs="微软雅黑"/>
          <w:sz w:val="24"/>
          <w:szCs w:val="24"/>
        </w:rPr>
        <w:t>以任何形式跨区域、跨渠道销售。如有违反</w:t>
      </w:r>
      <w:r>
        <w:rPr>
          <w:rFonts w:hint="eastAsia" w:ascii="微软雅黑" w:hAnsi="微软雅黑" w:eastAsia="微软雅黑" w:cs="微软雅黑"/>
          <w:sz w:val="24"/>
          <w:szCs w:val="24"/>
          <w:lang w:eastAsia="zh-CN"/>
        </w:rPr>
        <w:t>视为</w:t>
      </w:r>
      <w:r>
        <w:rPr>
          <w:rFonts w:hint="eastAsia" w:ascii="微软雅黑" w:hAnsi="微软雅黑" w:eastAsia="微软雅黑" w:cs="微软雅黑"/>
          <w:sz w:val="24"/>
          <w:szCs w:val="24"/>
        </w:rPr>
        <w:t>自愿接受</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处罚。</w:t>
      </w:r>
    </w:p>
    <w:p>
      <w:pPr>
        <w:numPr>
          <w:ilvl w:val="0"/>
          <w:numId w:val="7"/>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乙方要认真管理好区域内的各零售客户，按照甲方指定控货销售模式进行销售；保证不要发生任何形式的内部串货！</w:t>
      </w:r>
    </w:p>
    <w:p>
      <w:pPr>
        <w:numPr>
          <w:ilvl w:val="0"/>
          <w:numId w:val="7"/>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乙方应保守甲方的商业秘密，不得向任何第三方面透露有关甲方公司及其产品和业务的任何情况。包括本协议及未来的广告计划；营销策略等。</w:t>
      </w:r>
    </w:p>
    <w:p>
      <w:pPr>
        <w:numPr>
          <w:ilvl w:val="0"/>
          <w:numId w:val="7"/>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不得侵犯且需保护甲方商标权、技术秘密等知识产权，不得破坏甲方企业的统一形象和声誉！若出现较严重侵权事件或出现不及时处理可能给甲方产品形象和声誉带来负面影响的事件，乙方应迅速通知甲方；并且积极协助甲方妥善解决！</w:t>
      </w:r>
    </w:p>
    <w:p>
      <w:pPr>
        <w:numPr>
          <w:ilvl w:val="0"/>
          <w:numId w:val="7"/>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乙方必须遵照甲方市场规划；积极对区域内的空白市场进行新网</w:t>
      </w:r>
      <w:r>
        <w:rPr>
          <w:rFonts w:hint="eastAsia" w:ascii="微软雅黑" w:hAnsi="微软雅黑" w:eastAsia="微软雅黑" w:cs="微软雅黑"/>
          <w:sz w:val="24"/>
          <w:szCs w:val="24"/>
          <w:lang w:eastAsia="zh-CN"/>
        </w:rPr>
        <w:t>点</w:t>
      </w:r>
      <w:r>
        <w:rPr>
          <w:rFonts w:hint="eastAsia" w:ascii="微软雅黑" w:hAnsi="微软雅黑" w:eastAsia="微软雅黑" w:cs="微软雅黑"/>
          <w:sz w:val="24"/>
          <w:szCs w:val="24"/>
        </w:rPr>
        <w:t>开发。如果乙方在三个月内达不到甲方市场规定网</w:t>
      </w:r>
      <w:r>
        <w:rPr>
          <w:rFonts w:hint="eastAsia" w:ascii="微软雅黑" w:hAnsi="微软雅黑" w:eastAsia="微软雅黑" w:cs="微软雅黑"/>
          <w:sz w:val="24"/>
          <w:szCs w:val="24"/>
          <w:lang w:eastAsia="zh-CN"/>
        </w:rPr>
        <w:t>点</w:t>
      </w:r>
      <w:r>
        <w:rPr>
          <w:rFonts w:hint="eastAsia" w:ascii="微软雅黑" w:hAnsi="微软雅黑" w:eastAsia="微软雅黑" w:cs="微软雅黑"/>
          <w:sz w:val="24"/>
          <w:szCs w:val="24"/>
        </w:rPr>
        <w:t>开发要求，甲方有权对乙方</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区域缩小或另行开发</w:t>
      </w:r>
      <w:r>
        <w:rPr>
          <w:rFonts w:hint="eastAsia" w:ascii="微软雅黑" w:hAnsi="微软雅黑" w:eastAsia="微软雅黑" w:cs="微软雅黑"/>
          <w:sz w:val="24"/>
          <w:szCs w:val="24"/>
          <w:lang w:eastAsia="zh-CN"/>
        </w:rPr>
        <w:t>新</w:t>
      </w:r>
      <w:r>
        <w:rPr>
          <w:rFonts w:hint="eastAsia" w:ascii="微软雅黑" w:hAnsi="微软雅黑" w:eastAsia="微软雅黑" w:cs="微软雅黑"/>
          <w:sz w:val="24"/>
          <w:szCs w:val="24"/>
        </w:rPr>
        <w:t>客户！</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四、销售回款任务</w:t>
      </w:r>
    </w:p>
    <w:p>
      <w:pPr>
        <w:numPr>
          <w:ilvl w:val="0"/>
          <w:numId w:val="0"/>
        </w:numPr>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、年度销售目标：乙方保证在合同期间完成</w:t>
      </w:r>
      <w:r>
        <w:rPr>
          <w:rFonts w:hint="eastAsia" w:ascii="微软雅黑" w:hAnsi="微软雅黑" w:eastAsia="微软雅黑" w:cs="微软雅黑"/>
          <w:sz w:val="24"/>
          <w:szCs w:val="24"/>
          <w:lang w:eastAsia="zh-CN"/>
        </w:rPr>
        <w:t>甲方所有产品全年任务并回</w:t>
      </w:r>
      <w:r>
        <w:rPr>
          <w:rFonts w:hint="eastAsia" w:ascii="微软雅黑" w:hAnsi="微软雅黑" w:eastAsia="微软雅黑" w:cs="微软雅黑"/>
          <w:sz w:val="24"/>
          <w:szCs w:val="24"/>
        </w:rPr>
        <w:t>款</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w:t>
      </w:r>
    </w:p>
    <w:p>
      <w:pPr>
        <w:numPr>
          <w:ilvl w:val="0"/>
          <w:numId w:val="0"/>
        </w:num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bCs/>
          <w:sz w:val="24"/>
          <w:szCs w:val="24"/>
          <w:lang w:eastAsia="zh-CN"/>
        </w:rPr>
        <w:t>五、</w:t>
      </w:r>
      <w:r>
        <w:rPr>
          <w:rFonts w:hint="eastAsia" w:ascii="微软雅黑" w:hAnsi="微软雅黑" w:eastAsia="微软雅黑" w:cs="微软雅黑"/>
          <w:b/>
          <w:bCs/>
          <w:sz w:val="24"/>
          <w:szCs w:val="24"/>
        </w:rPr>
        <w:t>奖励政策：</w:t>
      </w:r>
    </w:p>
    <w:p>
      <w:pPr>
        <w:numPr>
          <w:ilvl w:val="0"/>
          <w:numId w:val="0"/>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bCs/>
          <w:sz w:val="24"/>
          <w:szCs w:val="24"/>
        </w:rPr>
        <w:t>年终返利</w:t>
      </w:r>
    </w:p>
    <w:p>
      <w:pPr>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根据合同期乙方</w:t>
      </w:r>
      <w:r>
        <w:rPr>
          <w:rFonts w:hint="eastAsia" w:ascii="微软雅黑" w:hAnsi="微软雅黑" w:eastAsia="微软雅黑" w:cs="微软雅黑"/>
          <w:sz w:val="24"/>
          <w:szCs w:val="24"/>
          <w:lang w:eastAsia="zh-CN"/>
        </w:rPr>
        <w:t>完成甲方回款任务才能享受公司的年终返点</w:t>
      </w:r>
      <w:r>
        <w:rPr>
          <w:rFonts w:hint="eastAsia" w:ascii="微软雅黑" w:hAnsi="微软雅黑" w:eastAsia="微软雅黑" w:cs="微软雅黑"/>
          <w:sz w:val="24"/>
          <w:szCs w:val="24"/>
        </w:rPr>
        <w:t>，甲方按下列标准给予乙方年终返利</w:t>
      </w:r>
      <w:r>
        <w:rPr>
          <w:rFonts w:hint="eastAsia" w:ascii="微软雅黑" w:hAnsi="微软雅黑" w:eastAsia="微软雅黑" w:cs="微软雅黑"/>
          <w:sz w:val="24"/>
          <w:szCs w:val="24"/>
          <w:lang w:eastAsia="zh-CN"/>
        </w:rPr>
        <w:t>：</w:t>
      </w:r>
    </w:p>
    <w:p>
      <w:pPr>
        <w:spacing w:line="36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完成甲方全年销售回款任务货补返利</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rPr>
        <w:t>%</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说明：分品牌考核，未完成年度销售任务不享受货补返利。</w:t>
      </w:r>
    </w:p>
    <w:p>
      <w:pPr>
        <w:numPr>
          <w:ilvl w:val="0"/>
          <w:numId w:val="0"/>
        </w:num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六、调换货处理</w:t>
      </w:r>
    </w:p>
    <w:p>
      <w:pPr>
        <w:numPr>
          <w:ilvl w:val="0"/>
          <w:numId w:val="0"/>
        </w:numPr>
        <w:spacing w:line="360" w:lineRule="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bCs/>
          <w:sz w:val="24"/>
          <w:szCs w:val="24"/>
          <w:lang w:val="en-US" w:eastAsia="zh-CN"/>
        </w:rPr>
        <w:t xml:space="preserve"> 1、交验货：</w:t>
      </w:r>
      <w:r>
        <w:rPr>
          <w:rFonts w:hint="eastAsia" w:ascii="微软雅黑" w:hAnsi="微软雅黑" w:eastAsia="微软雅黑" w:cs="微软雅黑"/>
          <w:b w:val="0"/>
          <w:bCs w:val="0"/>
          <w:sz w:val="24"/>
          <w:szCs w:val="24"/>
          <w:lang w:val="en-US" w:eastAsia="zh-CN"/>
        </w:rPr>
        <w:t>货物的风险随货物的交付而转移，采用托运方式交货的，甲方办妥托运手续即视为交付。乙方应指定收货人员验收货物，验收无误后签收甲方的送货单据，并扫描传回甲方。</w:t>
      </w:r>
    </w:p>
    <w:p>
      <w:pPr>
        <w:numPr>
          <w:ilvl w:val="0"/>
          <w:numId w:val="0"/>
        </w:numPr>
        <w:spacing w:line="360" w:lineRule="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bCs/>
          <w:sz w:val="24"/>
          <w:szCs w:val="24"/>
          <w:lang w:val="en-US" w:eastAsia="zh-CN"/>
        </w:rPr>
        <w:t xml:space="preserve">  2、质量异议： </w:t>
      </w:r>
      <w:r>
        <w:rPr>
          <w:rFonts w:hint="eastAsia" w:ascii="微软雅黑" w:hAnsi="微软雅黑" w:eastAsia="微软雅黑" w:cs="微软雅黑"/>
          <w:b w:val="0"/>
          <w:bCs w:val="0"/>
          <w:sz w:val="24"/>
          <w:szCs w:val="24"/>
          <w:lang w:val="en-US" w:eastAsia="zh-CN"/>
        </w:rPr>
        <w:t>如在运输过程中产品发生缺损，乙方应在提货点取得有效的缺损证明，以便承运单位索赔。否则，缺损部分由乙方自行解决（运输保价由甲方承担）。如有质量异议，乙方应在签收之日起三个工作日内书面提出。否则，视为甲方产品无质量问题。</w:t>
      </w:r>
    </w:p>
    <w:p>
      <w:pPr>
        <w:numPr>
          <w:ilvl w:val="0"/>
          <w:numId w:val="0"/>
        </w:numPr>
        <w:spacing w:line="360" w:lineRule="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bCs/>
          <w:sz w:val="24"/>
          <w:szCs w:val="24"/>
          <w:lang w:val="en-US" w:eastAsia="zh-CN"/>
        </w:rPr>
        <w:t xml:space="preserve"> 3、产品质量问题处理：</w:t>
      </w:r>
      <w:r>
        <w:rPr>
          <w:rFonts w:hint="eastAsia" w:ascii="微软雅黑" w:hAnsi="微软雅黑" w:eastAsia="微软雅黑" w:cs="微软雅黑"/>
          <w:b w:val="0"/>
          <w:bCs w:val="0"/>
          <w:sz w:val="24"/>
          <w:szCs w:val="24"/>
          <w:lang w:val="en-US" w:eastAsia="zh-CN"/>
        </w:rPr>
        <w:t>经双方确认，确属产品质量问题的，于确认当天乙方将产品退回给甲方调换，甲方承担因此发生的运费。</w:t>
      </w:r>
    </w:p>
    <w:p>
      <w:pPr>
        <w:numPr>
          <w:ilvl w:val="0"/>
          <w:numId w:val="0"/>
        </w:numPr>
        <w:spacing w:line="360" w:lineRule="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bCs/>
          <w:sz w:val="24"/>
          <w:szCs w:val="24"/>
          <w:lang w:val="en-US" w:eastAsia="zh-CN"/>
        </w:rPr>
        <w:t>4、退换货的规定：</w:t>
      </w:r>
    </w:p>
    <w:p>
      <w:pPr>
        <w:numPr>
          <w:ilvl w:val="0"/>
          <w:numId w:val="0"/>
        </w:numPr>
        <w:spacing w:line="360" w:lineRule="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        A：调换货：双方合作6个月内，甲方可接受乙方的调换货。乙方需和甲方委派到当地的经理共同书面申请并经甲方书面同意后执行。同时因此产生的一切费用由乙方承担。乙方需保证所退回的产品最小单位包装未开封且包装完好，即产品质量和包装保持其原始的状况。否则，甲方不接受换货，所造成一切费用由乙方承担。</w:t>
      </w:r>
    </w:p>
    <w:p>
      <w:pPr>
        <w:numPr>
          <w:ilvl w:val="0"/>
          <w:numId w:val="0"/>
        </w:numPr>
        <w:spacing w:line="360" w:lineRule="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        B：退货：双方合作6个月内，甲方不接受乙方的退货。6个月后，乙方要求退货的，在不影响甲方货品二次销售的情况下，经甲方确认后，按进货额的8折给予退货。所有退货产生的运输费用均由乙方承担。</w:t>
      </w: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八、</w:t>
      </w:r>
      <w:r>
        <w:rPr>
          <w:rFonts w:hint="eastAsia" w:ascii="微软雅黑" w:hAnsi="微软雅黑" w:eastAsia="微软雅黑" w:cs="微软雅黑"/>
          <w:b/>
          <w:bCs/>
          <w:sz w:val="24"/>
          <w:szCs w:val="24"/>
        </w:rPr>
        <w:t>运输及结算方式</w:t>
      </w:r>
    </w:p>
    <w:p>
      <w:pPr>
        <w:numPr>
          <w:ilvl w:val="0"/>
          <w:numId w:val="8"/>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运输方式：</w:t>
      </w:r>
      <w:r>
        <w:rPr>
          <w:rFonts w:hint="eastAsia" w:ascii="微软雅黑" w:hAnsi="微软雅黑" w:eastAsia="微软雅黑" w:cs="微软雅黑"/>
          <w:b/>
          <w:bCs/>
          <w:sz w:val="24"/>
          <w:szCs w:val="24"/>
        </w:rPr>
        <w:t>铁路、海运或公路运输。</w:t>
      </w:r>
    </w:p>
    <w:p>
      <w:pPr>
        <w:numPr>
          <w:ilvl w:val="0"/>
          <w:numId w:val="8"/>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货款结算：</w:t>
      </w:r>
      <w:r>
        <w:rPr>
          <w:rFonts w:hint="eastAsia" w:ascii="微软雅黑" w:hAnsi="微软雅黑" w:eastAsia="微软雅黑" w:cs="微软雅黑"/>
          <w:b/>
          <w:bCs/>
          <w:sz w:val="24"/>
          <w:szCs w:val="24"/>
        </w:rPr>
        <w:t>款到发货</w:t>
      </w:r>
    </w:p>
    <w:p>
      <w:pPr>
        <w:numPr>
          <w:ilvl w:val="0"/>
          <w:numId w:val="8"/>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甲乙双方每月必须核对一次帐务，时间在次月10日前，以甲方传真《对账单》方式核对，双方签章生效。</w:t>
      </w:r>
    </w:p>
    <w:p>
      <w:pPr>
        <w:numPr>
          <w:ilvl w:val="0"/>
          <w:numId w:val="8"/>
        </w:num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结算方式</w:t>
      </w:r>
      <w:r>
        <w:rPr>
          <w:rFonts w:hint="eastAsia" w:ascii="微软雅黑" w:hAnsi="微软雅黑" w:eastAsia="微软雅黑" w:cs="微软雅黑"/>
          <w:sz w:val="24"/>
          <w:szCs w:val="24"/>
        </w:rPr>
        <w:t>：乙方以甲方传真并经电话确认的银行帐号汇款。未经甲方总经理批准乙方支付任何人现金或货品，或者使用未经甲方确认的帐号汇款者</w:t>
      </w:r>
      <w:r>
        <w:rPr>
          <w:rFonts w:hint="eastAsia" w:ascii="微软雅黑" w:hAnsi="微软雅黑" w:eastAsia="微软雅黑" w:cs="微软雅黑"/>
          <w:sz w:val="24"/>
          <w:szCs w:val="24"/>
          <w:lang w:eastAsia="zh-CN"/>
        </w:rPr>
        <w:t>由此造成的经济损失</w:t>
      </w:r>
      <w:r>
        <w:rPr>
          <w:rFonts w:hint="eastAsia" w:ascii="微软雅黑" w:hAnsi="微软雅黑" w:eastAsia="微软雅黑" w:cs="微软雅黑"/>
          <w:sz w:val="24"/>
          <w:szCs w:val="24"/>
        </w:rPr>
        <w:t>，甲方概不负责。</w:t>
      </w: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九</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lang w:eastAsia="zh-CN"/>
        </w:rPr>
        <w:t>合同生效</w:t>
      </w: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本合同自甲乙双方签字盖章之日起生效，其它的口头协议均无效！</w:t>
      </w: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有效期自</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年</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月</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日至</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年</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月</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日止，期满续签再议。</w:t>
      </w: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十</w:t>
      </w:r>
      <w:r>
        <w:rPr>
          <w:rFonts w:hint="eastAsia" w:ascii="微软雅黑" w:hAnsi="微软雅黑" w:eastAsia="微软雅黑" w:cs="微软雅黑"/>
          <w:b/>
          <w:bCs/>
          <w:sz w:val="24"/>
          <w:szCs w:val="24"/>
        </w:rPr>
        <w:t>、双方关系及第三方的关系</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1、根据本合同所建立的甲方与乙方在合同有效期内的关系仅属卖方和买方的关系。任何一方均无权代表另一方对外签署合同，以及以另一方的名义从事任何经济行为。否则视为违约。</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2、乙方应根据需要，在所属区域内发生区域性的零售商；对第三方签订合同和管理均由乙方负责。</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3、对于乙方与第三方之间的纠纷；争议；损失；侵权；违约责任等，均由乙方与第三方自行解决，甲方不介入乙方与第三方的争议等。也不对第三方的损失负责。</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4、甲乙双方独立经营，双方约定各自独立承担经营事实，双方之间没有义务为对方的经营事实承担任何责任。</w:t>
      </w: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十</w:t>
      </w:r>
      <w:r>
        <w:rPr>
          <w:rFonts w:hint="eastAsia" w:ascii="微软雅黑" w:hAnsi="微软雅黑" w:eastAsia="微软雅黑" w:cs="微软雅黑"/>
          <w:b/>
          <w:bCs/>
          <w:sz w:val="24"/>
          <w:szCs w:val="24"/>
          <w:lang w:eastAsia="zh-CN"/>
        </w:rPr>
        <w:t>一</w:t>
      </w:r>
      <w:r>
        <w:rPr>
          <w:rFonts w:hint="eastAsia" w:ascii="微软雅黑" w:hAnsi="微软雅黑" w:eastAsia="微软雅黑" w:cs="微软雅黑"/>
          <w:b/>
          <w:bCs/>
          <w:sz w:val="24"/>
          <w:szCs w:val="24"/>
        </w:rPr>
        <w:t>、合同终止</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发生以下任一情况时，可提前解除合同：</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☻双方协商同意时；</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☻合同的一方破产被解散或被撤销时；</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☻合同的一方有损害对方的形象和利益的行为时；</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☻乙方销售甲方品牌的假冒产品或大量跨区域低价倾销；</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☻乙方达不到双方约定的回款目标；</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☻乙方极不配合甲方的整体市场推进计划及相关制度，造成甲方销售业绩受损；</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☻发生不可抗力事故致使合同无法履行时；</w:t>
      </w:r>
    </w:p>
    <w:p>
      <w:pPr>
        <w:spacing w:line="36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☻《合同法》规定的其它情况时。</w:t>
      </w:r>
    </w:p>
    <w:p>
      <w:pPr>
        <w:numPr>
          <w:ilvl w:val="0"/>
          <w:numId w:val="9"/>
        </w:num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本合同一式二份，双方各执一份。共同遵守执行！如在合同执行过程中发生纠纷，双方协商解决，如协商不成，向甲方所在地法院提起诉讼。</w:t>
      </w:r>
    </w:p>
    <w:p>
      <w:pPr>
        <w:widowControl w:val="0"/>
        <w:numPr>
          <w:ilvl w:val="0"/>
          <w:numId w:val="0"/>
        </w:numPr>
        <w:spacing w:line="360" w:lineRule="auto"/>
        <w:jc w:val="both"/>
        <w:rPr>
          <w:rFonts w:hint="eastAsia" w:ascii="微软雅黑" w:hAnsi="微软雅黑" w:eastAsia="微软雅黑" w:cs="微软雅黑"/>
          <w:b/>
          <w:bCs/>
          <w:sz w:val="24"/>
          <w:szCs w:val="24"/>
        </w:rPr>
      </w:pPr>
    </w:p>
    <w:p>
      <w:pPr>
        <w:widowControl w:val="0"/>
        <w:numPr>
          <w:ilvl w:val="0"/>
          <w:numId w:val="0"/>
        </w:numPr>
        <w:spacing w:line="360" w:lineRule="auto"/>
        <w:jc w:val="both"/>
        <w:rPr>
          <w:rFonts w:hint="eastAsia" w:ascii="微软雅黑" w:hAnsi="微软雅黑" w:eastAsia="微软雅黑" w:cs="微软雅黑"/>
          <w:b/>
          <w:bCs/>
          <w:sz w:val="24"/>
          <w:szCs w:val="24"/>
        </w:rPr>
      </w:pPr>
    </w:p>
    <w:p>
      <w:pPr>
        <w:tabs>
          <w:tab w:val="center" w:pos="4153"/>
        </w:tabs>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甲方（盖章）：</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乙方：</w:t>
      </w:r>
    </w:p>
    <w:p>
      <w:pPr>
        <w:tabs>
          <w:tab w:val="center" w:pos="4153"/>
        </w:tabs>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地址：</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 xml:space="preserve">              地址：</w:t>
      </w:r>
    </w:p>
    <w:p>
      <w:pPr>
        <w:tabs>
          <w:tab w:val="center" w:pos="4153"/>
        </w:tabs>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电话：</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电话：</w:t>
      </w:r>
    </w:p>
    <w:p>
      <w:pPr>
        <w:tabs>
          <w:tab w:val="center" w:pos="4536"/>
        </w:tabs>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法人代表：</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法人代表：</w:t>
      </w:r>
    </w:p>
    <w:p>
      <w:pPr>
        <w:tabs>
          <w:tab w:val="center" w:pos="4153"/>
        </w:tabs>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甲方签约代表人：</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乙方签约代表人：</w:t>
      </w:r>
    </w:p>
    <w:p>
      <w:pPr>
        <w:tabs>
          <w:tab w:val="left" w:pos="5758"/>
        </w:tabs>
        <w:spacing w:line="360" w:lineRule="auto"/>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签约日期：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签约日期：</w:t>
      </w:r>
    </w:p>
    <w:p>
      <w:pPr>
        <w:tabs>
          <w:tab w:val="left" w:pos="5758"/>
        </w:tabs>
        <w:spacing w:line="360" w:lineRule="auto"/>
        <w:jc w:val="left"/>
        <w:rPr>
          <w:rFonts w:hint="eastAsia" w:ascii="微软雅黑" w:hAnsi="微软雅黑" w:eastAsia="微软雅黑" w:cs="微软雅黑"/>
          <w:b/>
          <w:bCs/>
          <w:sz w:val="24"/>
          <w:szCs w:val="24"/>
        </w:rPr>
      </w:pPr>
    </w:p>
    <w:sectPr>
      <w:headerReference r:id="rId3" w:type="default"/>
      <w:footerReference r:id="rId4" w:type="default"/>
      <w:pgSz w:w="11906" w:h="16838"/>
      <w:pgMar w:top="720" w:right="720" w:bottom="720" w:left="720" w:header="794"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168275</wp:posOffset>
              </wp:positionV>
              <wp:extent cx="37465" cy="12065"/>
              <wp:effectExtent l="1270" t="4445" r="18415" b="12065"/>
              <wp:wrapNone/>
              <wp:docPr id="8" name="Line 1"/>
              <wp:cNvGraphicFramePr/>
              <a:graphic xmlns:a="http://schemas.openxmlformats.org/drawingml/2006/main">
                <a:graphicData uri="http://schemas.microsoft.com/office/word/2010/wordprocessingShape">
                  <wps:wsp>
                    <wps:cNvCnPr/>
                    <wps:spPr>
                      <a:xfrm flipH="1">
                        <a:off x="0" y="0"/>
                        <a:ext cx="37465"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flip:x;margin-left:-10.1pt;margin-top:13.25pt;height:0.95pt;width:2.95pt;z-index:251659264;mso-width-relative:page;mso-height-relative:page;" filled="f" stroked="t" coordsize="21600,21600" o:gfxdata="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IwHs2AAAAAkB&#10;AAAPAAAAAAAAAAEAIAAAACIAAABkcnMvZG93bnJldi54bWxQSwECFAAUAAAACACHTuJAFENFy+IB&#10;AADlAwAADgAAAAAAAAABACAAAAAnAQAAZHJzL2Uyb0RvYy54bWxQSwUGAAAAAAYABgBZAQAAewUA&#10;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AC606"/>
    <w:multiLevelType w:val="singleLevel"/>
    <w:tmpl w:val="9FDAC606"/>
    <w:lvl w:ilvl="0" w:tentative="0">
      <w:start w:val="1"/>
      <w:numFmt w:val="decimal"/>
      <w:suff w:val="space"/>
      <w:lvlText w:val="%1、"/>
      <w:lvlJc w:val="left"/>
      <w:pPr>
        <w:ind w:left="280" w:firstLine="0"/>
      </w:pPr>
    </w:lvl>
  </w:abstractNum>
  <w:abstractNum w:abstractNumId="1">
    <w:nsid w:val="0000000A"/>
    <w:multiLevelType w:val="singleLevel"/>
    <w:tmpl w:val="0000000A"/>
    <w:lvl w:ilvl="0" w:tentative="0">
      <w:start w:val="1"/>
      <w:numFmt w:val="upperLetter"/>
      <w:suff w:val="nothing"/>
      <w:lvlText w:val="%1、"/>
      <w:lvlJc w:val="left"/>
    </w:lvl>
  </w:abstractNum>
  <w:abstractNum w:abstractNumId="2">
    <w:nsid w:val="0000000B"/>
    <w:multiLevelType w:val="singleLevel"/>
    <w:tmpl w:val="0000000B"/>
    <w:lvl w:ilvl="0" w:tentative="0">
      <w:start w:val="5"/>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0D"/>
    <w:multiLevelType w:val="singleLevel"/>
    <w:tmpl w:val="0000000D"/>
    <w:lvl w:ilvl="0" w:tentative="0">
      <w:start w:val="1"/>
      <w:numFmt w:val="decimal"/>
      <w:suff w:val="nothing"/>
      <w:lvlText w:val="%1、"/>
      <w:lvlJc w:val="left"/>
    </w:lvl>
  </w:abstractNum>
  <w:abstractNum w:abstractNumId="5">
    <w:nsid w:val="0000000E"/>
    <w:multiLevelType w:val="singleLevel"/>
    <w:tmpl w:val="0000000E"/>
    <w:lvl w:ilvl="0" w:tentative="0">
      <w:start w:val="1"/>
      <w:numFmt w:val="decimal"/>
      <w:suff w:val="nothing"/>
      <w:lvlText w:val="%1、"/>
      <w:lvlJc w:val="left"/>
    </w:lvl>
  </w:abstractNum>
  <w:abstractNum w:abstractNumId="6">
    <w:nsid w:val="0000000F"/>
    <w:multiLevelType w:val="singleLevel"/>
    <w:tmpl w:val="0000000F"/>
    <w:lvl w:ilvl="0" w:tentative="0">
      <w:start w:val="1"/>
      <w:numFmt w:val="chineseCounting"/>
      <w:suff w:val="nothing"/>
      <w:lvlText w:val="%1、"/>
      <w:lvlJc w:val="left"/>
    </w:lvl>
  </w:abstractNum>
  <w:abstractNum w:abstractNumId="7">
    <w:nsid w:val="00000010"/>
    <w:multiLevelType w:val="singleLevel"/>
    <w:tmpl w:val="00000010"/>
    <w:lvl w:ilvl="0" w:tentative="0">
      <w:start w:val="3"/>
      <w:numFmt w:val="chineseCounting"/>
      <w:suff w:val="nothing"/>
      <w:lvlText w:val="%1、"/>
      <w:lvlJc w:val="left"/>
    </w:lvl>
  </w:abstractNum>
  <w:abstractNum w:abstractNumId="8">
    <w:nsid w:val="56592534"/>
    <w:multiLevelType w:val="singleLevel"/>
    <w:tmpl w:val="56592534"/>
    <w:lvl w:ilvl="0" w:tentative="0">
      <w:start w:val="12"/>
      <w:numFmt w:val="chineseCounting"/>
      <w:suff w:val="nothing"/>
      <w:lvlText w:val="%1、"/>
      <w:lvlJc w:val="left"/>
    </w:lvl>
  </w:abstractNum>
  <w:num w:numId="1">
    <w:abstractNumId w:val="6"/>
  </w:num>
  <w:num w:numId="2">
    <w:abstractNumId w:val="0"/>
  </w:num>
  <w:num w:numId="3">
    <w:abstractNumId w:val="4"/>
  </w:num>
  <w:num w:numId="4">
    <w:abstractNumId w:val="7"/>
  </w:num>
  <w:num w:numId="5">
    <w:abstractNumId w:val="5"/>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mIyMzU0OWU2YmRiOWQ4MjNkOTJjN2M4ZmVlMDk2MDBiIiwidXNlckNvdW50IjoyfQ=="/>
  </w:docVars>
  <w:rsids>
    <w:rsidRoot w:val="4152074F"/>
    <w:rsid w:val="00DD064E"/>
    <w:rsid w:val="00E11681"/>
    <w:rsid w:val="00EB383B"/>
    <w:rsid w:val="01264E4E"/>
    <w:rsid w:val="07684137"/>
    <w:rsid w:val="0B1758A4"/>
    <w:rsid w:val="1094787B"/>
    <w:rsid w:val="1217141A"/>
    <w:rsid w:val="1279575E"/>
    <w:rsid w:val="13D61E18"/>
    <w:rsid w:val="1444183C"/>
    <w:rsid w:val="14DC771E"/>
    <w:rsid w:val="160937E1"/>
    <w:rsid w:val="18B8577A"/>
    <w:rsid w:val="1F8B1323"/>
    <w:rsid w:val="209B672F"/>
    <w:rsid w:val="22BA6F5C"/>
    <w:rsid w:val="278F64E8"/>
    <w:rsid w:val="2BE04587"/>
    <w:rsid w:val="2CDB1C70"/>
    <w:rsid w:val="2D953FD8"/>
    <w:rsid w:val="2FF45299"/>
    <w:rsid w:val="308C6711"/>
    <w:rsid w:val="31B66C1B"/>
    <w:rsid w:val="33A773CB"/>
    <w:rsid w:val="34B22EA2"/>
    <w:rsid w:val="39A102EF"/>
    <w:rsid w:val="3FC45043"/>
    <w:rsid w:val="409234CD"/>
    <w:rsid w:val="413B3F95"/>
    <w:rsid w:val="4152074F"/>
    <w:rsid w:val="42060A33"/>
    <w:rsid w:val="44F92736"/>
    <w:rsid w:val="45412B2B"/>
    <w:rsid w:val="493F33BB"/>
    <w:rsid w:val="494E2350"/>
    <w:rsid w:val="49EE3DAC"/>
    <w:rsid w:val="50FC3802"/>
    <w:rsid w:val="563B124C"/>
    <w:rsid w:val="57BF5603"/>
    <w:rsid w:val="5A3C0E86"/>
    <w:rsid w:val="5CA34E8C"/>
    <w:rsid w:val="632B0635"/>
    <w:rsid w:val="64C92268"/>
    <w:rsid w:val="6B031440"/>
    <w:rsid w:val="6CFC21DE"/>
    <w:rsid w:val="6D7C3F47"/>
    <w:rsid w:val="6FC713E3"/>
    <w:rsid w:val="700D71E2"/>
    <w:rsid w:val="70B64178"/>
    <w:rsid w:val="71743B0E"/>
    <w:rsid w:val="739B2C36"/>
    <w:rsid w:val="7AA80BCB"/>
    <w:rsid w:val="7AC51487"/>
    <w:rsid w:val="7BDD6B9E"/>
    <w:rsid w:val="7D002024"/>
    <w:rsid w:val="7FAF5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9d6a42ea-d4a1-480e-b59a-5417e6b73cb5\&#20844;&#21496;&#38144;&#21806;&#21512;&#2151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公司销售合同.doc.docx</Template>
  <Pages>6</Pages>
  <Words>2701</Words>
  <Characters>2702</Characters>
  <Lines>35</Lines>
  <Paragraphs>9</Paragraphs>
  <TotalTime>1</TotalTime>
  <ScaleCrop>false</ScaleCrop>
  <LinksUpToDate>false</LinksUpToDate>
  <CharactersWithSpaces>3701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2022-07-22T03:37:00Z</dcterms:created>
  <dc:creator>xiao青</dc:creator>
  <cp:lastModifiedBy>xiao青</cp:lastModifiedBy>
  <dcterms:modified xsi:type="dcterms:W3CDTF">2022-07-27T03:10:41Z</dcterms:modified>
  <dc:title>甲方：广州康婴宝贸易有限公司（以下简称甲方）</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v1.0_mb_1efJerKfq18ndOg2VikIDQ==</vt:lpwstr>
  </property>
  <property fmtid="{D5CDD505-2E9C-101B-9397-08002B2CF9AE}" pid="4" name="ICV">
    <vt:lpwstr>A352EACC7CF6472093796F022CBA8C29</vt:lpwstr>
  </property>
</Properties>
</file>