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atLeast"/>
        <w:jc w:val="center"/>
        <w:rPr>
          <w:rFonts w:hint="eastAsia" w:ascii="宋体" w:hAnsi="宋体" w:eastAsia="宋体"/>
          <w:b/>
          <w:color w:val="000000"/>
          <w:sz w:val="44"/>
          <w:szCs w:val="44"/>
          <w:lang w:val="en-US" w:eastAsia="zh-CN"/>
        </w:rPr>
      </w:pPr>
      <w:bookmarkStart w:id="1" w:name="_GoBack"/>
      <w:r>
        <w:rPr>
          <w:rFonts w:hint="eastAsia" w:ascii="宋体" w:hAnsi="宋体"/>
          <w:b/>
          <w:color w:val="000000"/>
          <w:sz w:val="44"/>
          <w:szCs w:val="44"/>
          <w:lang w:val="en-US" w:eastAsia="zh-CN"/>
        </w:rPr>
        <w:t>融资财务顾问服务合同</w:t>
      </w:r>
      <w:bookmarkEnd w:id="1"/>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b/>
          <w:color w:val="000000"/>
          <w:sz w:val="24"/>
        </w:rPr>
      </w:pPr>
    </w:p>
    <w:p>
      <w:pPr>
        <w:spacing w:before="156" w:beforeLines="50" w:after="156" w:afterLines="50" w:line="360" w:lineRule="auto"/>
        <w:rPr>
          <w:rFonts w:hint="default" w:ascii="宋体" w:hAnsi="宋体" w:eastAsia="宋体"/>
          <w:b/>
          <w:color w:val="000000"/>
          <w:sz w:val="24"/>
          <w:lang w:val="en-US" w:eastAsia="zh-CN"/>
        </w:rPr>
      </w:pPr>
      <w:r>
        <w:rPr>
          <w:rFonts w:ascii="宋体" w:hAnsi="宋体"/>
          <w:b/>
          <w:color w:val="000000"/>
          <w:sz w:val="24"/>
        </w:rPr>
        <w:t>甲方：</w:t>
      </w:r>
      <w:r>
        <w:rPr>
          <w:rFonts w:hint="eastAsia" w:ascii="宋体" w:hAnsi="宋体"/>
          <w:b/>
          <w:color w:val="000000"/>
          <w:sz w:val="24"/>
          <w:lang w:val="en-US" w:eastAsia="zh-CN"/>
        </w:rPr>
        <w:t>___________________________________________________</w:t>
      </w:r>
    </w:p>
    <w:p>
      <w:pPr>
        <w:spacing w:before="156" w:beforeLines="50" w:after="156" w:afterLines="50" w:line="360" w:lineRule="auto"/>
        <w:ind w:firstLine="480" w:firstLineChars="200"/>
        <w:rPr>
          <w:rFonts w:hint="default" w:ascii="宋体" w:hAnsi="宋体" w:eastAsia="宋体"/>
          <w:sz w:val="24"/>
          <w:lang w:val="en-US" w:eastAsia="zh-CN"/>
        </w:rPr>
      </w:pPr>
      <w:bookmarkStart w:id="0" w:name="OLE_LINK1"/>
      <w:r>
        <w:rPr>
          <w:rFonts w:ascii="宋体" w:hAnsi="宋体"/>
          <w:sz w:val="24"/>
        </w:rPr>
        <w:t>法定代表人：</w:t>
      </w:r>
      <w:r>
        <w:rPr>
          <w:rFonts w:hint="eastAsia" w:ascii="宋体" w:hAnsi="宋体"/>
          <w:sz w:val="24"/>
          <w:lang w:val="en-US" w:eastAsia="zh-CN"/>
        </w:rPr>
        <w:t>_________________________________________</w:t>
      </w:r>
    </w:p>
    <w:p>
      <w:pPr>
        <w:spacing w:before="156" w:beforeLines="50" w:after="156" w:afterLines="50" w:line="360" w:lineRule="auto"/>
        <w:ind w:firstLine="480" w:firstLineChars="200"/>
        <w:rPr>
          <w:rFonts w:hint="default" w:ascii="宋体" w:hAnsi="宋体"/>
          <w:sz w:val="24"/>
          <w:lang w:val="en-US" w:eastAsia="zh-CN"/>
        </w:rPr>
      </w:pPr>
      <w:r>
        <w:rPr>
          <w:rFonts w:hint="eastAsia" w:ascii="宋体" w:hAnsi="宋体"/>
          <w:sz w:val="24"/>
        </w:rPr>
        <w:t>联系地址</w:t>
      </w:r>
      <w:r>
        <w:rPr>
          <w:rFonts w:ascii="宋体" w:hAnsi="宋体"/>
          <w:sz w:val="24"/>
        </w:rPr>
        <w:t>：</w:t>
      </w:r>
      <w:r>
        <w:rPr>
          <w:rFonts w:hint="eastAsia" w:ascii="宋体" w:hAnsi="宋体"/>
          <w:sz w:val="24"/>
          <w:lang w:val="en-US" w:eastAsia="zh-CN"/>
        </w:rPr>
        <w:t>___________________________________________</w:t>
      </w:r>
    </w:p>
    <w:p>
      <w:pPr>
        <w:spacing w:before="156" w:beforeLines="50" w:after="156" w:afterLines="50" w:line="360" w:lineRule="auto"/>
        <w:ind w:firstLine="480" w:firstLineChars="200"/>
        <w:rPr>
          <w:rFonts w:hint="default" w:ascii="宋体" w:hAnsi="宋体"/>
          <w:sz w:val="24"/>
          <w:lang w:val="en-US" w:eastAsia="zh-CN"/>
        </w:rPr>
      </w:pPr>
      <w:r>
        <w:rPr>
          <w:rFonts w:hint="eastAsia" w:ascii="宋体" w:hAnsi="宋体"/>
          <w:sz w:val="24"/>
          <w:lang w:val="en-US" w:eastAsia="zh-CN"/>
        </w:rPr>
        <w:t>联系人：________________；联系电话：_________________</w:t>
      </w:r>
    </w:p>
    <w:bookmarkEnd w:id="0"/>
    <w:p>
      <w:pPr>
        <w:spacing w:before="156" w:beforeLines="50" w:after="156" w:afterLines="50" w:line="360" w:lineRule="auto"/>
        <w:rPr>
          <w:rFonts w:hint="default" w:ascii="宋体" w:hAnsi="宋体" w:eastAsia="宋体"/>
          <w:b/>
          <w:color w:val="000000"/>
          <w:sz w:val="24"/>
          <w:lang w:val="en-US" w:eastAsia="zh-CN"/>
        </w:rPr>
      </w:pPr>
      <w:r>
        <w:rPr>
          <w:rFonts w:hint="eastAsia" w:ascii="宋体" w:hAnsi="宋体"/>
          <w:b/>
          <w:color w:val="000000"/>
          <w:sz w:val="24"/>
          <w:lang w:eastAsia="zh-CN"/>
        </w:rPr>
        <w:t>乙方</w:t>
      </w:r>
      <w:r>
        <w:rPr>
          <w:rFonts w:ascii="宋体" w:hAnsi="宋体"/>
          <w:b/>
          <w:color w:val="000000"/>
          <w:sz w:val="24"/>
        </w:rPr>
        <w:t>：</w:t>
      </w:r>
      <w:r>
        <w:rPr>
          <w:rFonts w:hint="eastAsia" w:ascii="宋体" w:hAnsi="宋体"/>
          <w:b/>
          <w:color w:val="000000"/>
          <w:sz w:val="24"/>
          <w:lang w:val="en-US" w:eastAsia="zh-CN"/>
        </w:rPr>
        <w:t>___________________________________________________</w:t>
      </w:r>
    </w:p>
    <w:p>
      <w:pPr>
        <w:spacing w:before="156" w:beforeLines="50" w:after="156" w:afterLines="50" w:line="360" w:lineRule="auto"/>
        <w:ind w:firstLine="480" w:firstLineChars="200"/>
        <w:rPr>
          <w:rFonts w:hint="default" w:ascii="宋体" w:hAnsi="宋体" w:eastAsia="宋体"/>
          <w:sz w:val="24"/>
          <w:lang w:val="en-US" w:eastAsia="zh-CN"/>
        </w:rPr>
      </w:pPr>
      <w:r>
        <w:rPr>
          <w:rFonts w:ascii="宋体" w:hAnsi="宋体"/>
          <w:sz w:val="24"/>
        </w:rPr>
        <w:t>法定代表人：</w:t>
      </w:r>
      <w:r>
        <w:rPr>
          <w:rFonts w:hint="eastAsia" w:ascii="宋体" w:hAnsi="宋体"/>
          <w:sz w:val="24"/>
          <w:lang w:val="en-US" w:eastAsia="zh-CN"/>
        </w:rPr>
        <w:t>_________________________________________</w:t>
      </w:r>
    </w:p>
    <w:p>
      <w:pPr>
        <w:spacing w:before="156" w:beforeLines="50" w:after="156" w:afterLines="50" w:line="360" w:lineRule="auto"/>
        <w:ind w:firstLine="480" w:firstLineChars="200"/>
        <w:rPr>
          <w:rFonts w:hint="default" w:ascii="宋体" w:hAnsi="宋体"/>
          <w:sz w:val="24"/>
          <w:lang w:val="en-US" w:eastAsia="zh-CN"/>
        </w:rPr>
      </w:pPr>
      <w:r>
        <w:rPr>
          <w:rFonts w:hint="eastAsia" w:ascii="宋体" w:hAnsi="宋体"/>
          <w:sz w:val="24"/>
        </w:rPr>
        <w:t>联系地址</w:t>
      </w:r>
      <w:r>
        <w:rPr>
          <w:rFonts w:ascii="宋体" w:hAnsi="宋体"/>
          <w:sz w:val="24"/>
        </w:rPr>
        <w:t>：</w:t>
      </w:r>
      <w:r>
        <w:rPr>
          <w:rFonts w:hint="eastAsia" w:ascii="宋体" w:hAnsi="宋体"/>
          <w:sz w:val="24"/>
          <w:lang w:val="en-US" w:eastAsia="zh-CN"/>
        </w:rPr>
        <w:t>___________________________________________</w:t>
      </w:r>
    </w:p>
    <w:p>
      <w:pPr>
        <w:spacing w:before="156" w:beforeLines="50" w:after="156" w:afterLines="50" w:line="360" w:lineRule="auto"/>
        <w:ind w:firstLine="480" w:firstLineChars="200"/>
        <w:rPr>
          <w:rFonts w:hint="default" w:ascii="宋体" w:hAnsi="宋体"/>
          <w:sz w:val="24"/>
          <w:lang w:val="en-US" w:eastAsia="zh-CN"/>
        </w:rPr>
      </w:pPr>
      <w:r>
        <w:rPr>
          <w:rFonts w:hint="eastAsia" w:ascii="宋体" w:hAnsi="宋体"/>
          <w:sz w:val="24"/>
          <w:lang w:val="en-US" w:eastAsia="zh-CN"/>
        </w:rPr>
        <w:t>联系人：________________；联系电话：_________________</w:t>
      </w:r>
    </w:p>
    <w:p>
      <w:pPr>
        <w:spacing w:before="156" w:beforeLines="50" w:after="156" w:afterLines="50" w:line="360" w:lineRule="auto"/>
        <w:ind w:firstLine="480" w:firstLineChars="200"/>
        <w:rPr>
          <w:rFonts w:ascii="宋体" w:hAnsi="宋体"/>
          <w:color w:val="000000"/>
          <w:sz w:val="24"/>
        </w:rPr>
      </w:pPr>
    </w:p>
    <w:p>
      <w:pPr>
        <w:spacing w:before="156" w:beforeLines="50" w:after="156" w:afterLines="50" w:line="360" w:lineRule="auto"/>
        <w:rPr>
          <w:rFonts w:ascii="楷体" w:hAnsi="楷体" w:eastAsia="楷体"/>
          <w:b/>
          <w:color w:val="000000"/>
          <w:sz w:val="24"/>
        </w:rPr>
      </w:pPr>
      <w:r>
        <w:rPr>
          <w:rFonts w:ascii="楷体" w:hAnsi="楷体" w:eastAsia="楷体"/>
          <w:b/>
          <w:color w:val="000000"/>
          <w:sz w:val="24"/>
        </w:rPr>
        <w:t>鉴于：</w:t>
      </w:r>
    </w:p>
    <w:p>
      <w:pPr>
        <w:spacing w:before="156" w:beforeLines="50" w:after="156" w:afterLines="50" w:line="360" w:lineRule="auto"/>
        <w:ind w:firstLine="480" w:firstLineChars="200"/>
        <w:rPr>
          <w:rFonts w:hint="eastAsia" w:ascii="楷体" w:hAnsi="楷体" w:eastAsia="楷体"/>
          <w:color w:val="000000"/>
          <w:sz w:val="24"/>
        </w:rPr>
      </w:pPr>
      <w:r>
        <w:rPr>
          <w:rFonts w:ascii="楷体" w:hAnsi="楷体" w:eastAsia="楷体"/>
          <w:color w:val="000000"/>
          <w:sz w:val="24"/>
        </w:rPr>
        <w:t>1．甲方系一家在</w:t>
      </w:r>
      <w:r>
        <w:rPr>
          <w:rFonts w:hint="eastAsia" w:ascii="楷体" w:hAnsi="楷体" w:eastAsia="楷体"/>
          <w:color w:val="000000"/>
          <w:sz w:val="24"/>
          <w:lang w:val="en-US" w:eastAsia="zh-CN"/>
        </w:rPr>
        <w:t>____</w:t>
      </w:r>
      <w:r>
        <w:rPr>
          <w:rFonts w:ascii="楷体" w:hAnsi="楷体" w:eastAsia="楷体"/>
          <w:color w:val="000000"/>
          <w:sz w:val="24"/>
        </w:rPr>
        <w:t>市注册成立并有效存续的企业法人，依法领取《企业法人营业执照》</w:t>
      </w:r>
      <w:r>
        <w:rPr>
          <w:rFonts w:hint="eastAsia" w:ascii="楷体" w:hAnsi="楷体" w:eastAsia="楷体"/>
          <w:color w:val="000000"/>
          <w:sz w:val="24"/>
        </w:rPr>
        <w:t>，具有融资需求</w:t>
      </w:r>
      <w:r>
        <w:rPr>
          <w:rFonts w:ascii="楷体" w:hAnsi="楷体" w:eastAsia="楷体"/>
          <w:color w:val="000000"/>
          <w:sz w:val="24"/>
        </w:rPr>
        <w:t>；</w:t>
      </w:r>
    </w:p>
    <w:p>
      <w:pPr>
        <w:spacing w:before="156" w:beforeLines="50" w:after="156" w:afterLines="50" w:line="360" w:lineRule="auto"/>
        <w:ind w:firstLine="480" w:firstLineChars="200"/>
        <w:rPr>
          <w:rFonts w:hint="eastAsia" w:ascii="楷体" w:hAnsi="楷体" w:eastAsia="楷体"/>
          <w:color w:val="000000"/>
          <w:sz w:val="24"/>
        </w:rPr>
      </w:pPr>
      <w:r>
        <w:rPr>
          <w:rFonts w:ascii="楷体" w:hAnsi="楷体" w:eastAsia="楷体"/>
          <w:color w:val="000000"/>
          <w:sz w:val="24"/>
        </w:rPr>
        <w:t>2．乙方系一家在</w:t>
      </w:r>
      <w:r>
        <w:rPr>
          <w:rFonts w:hint="eastAsia" w:ascii="楷体" w:hAnsi="楷体" w:eastAsia="楷体"/>
          <w:color w:val="000000"/>
          <w:sz w:val="24"/>
          <w:lang w:val="en-US" w:eastAsia="zh-CN"/>
        </w:rPr>
        <w:t>____</w:t>
      </w:r>
      <w:r>
        <w:rPr>
          <w:rFonts w:ascii="楷体" w:hAnsi="楷体" w:eastAsia="楷体"/>
          <w:color w:val="000000"/>
          <w:sz w:val="24"/>
        </w:rPr>
        <w:t>市注册成立并有效存续的</w:t>
      </w:r>
      <w:r>
        <w:rPr>
          <w:rFonts w:hint="eastAsia" w:ascii="楷体" w:hAnsi="楷体" w:eastAsia="楷体"/>
          <w:color w:val="000000"/>
          <w:sz w:val="24"/>
        </w:rPr>
        <w:t>专业服务机构</w:t>
      </w:r>
      <w:r>
        <w:rPr>
          <w:rFonts w:ascii="楷体" w:hAnsi="楷体" w:eastAsia="楷体"/>
          <w:color w:val="000000"/>
          <w:sz w:val="24"/>
        </w:rPr>
        <w:t>，</w:t>
      </w:r>
      <w:r>
        <w:rPr>
          <w:rFonts w:hint="eastAsia" w:ascii="楷体" w:hAnsi="楷体" w:eastAsia="楷体"/>
          <w:color w:val="000000"/>
          <w:sz w:val="24"/>
        </w:rPr>
        <w:t>具备甲方融资所需的专业服务能力和资源</w:t>
      </w:r>
      <w:r>
        <w:rPr>
          <w:rFonts w:ascii="楷体" w:hAnsi="楷体" w:eastAsia="楷体"/>
          <w:color w:val="000000"/>
          <w:sz w:val="24"/>
        </w:rPr>
        <w:t>；</w:t>
      </w:r>
    </w:p>
    <w:p>
      <w:pPr>
        <w:spacing w:before="156" w:beforeLines="50" w:after="156" w:afterLines="50" w:line="360" w:lineRule="auto"/>
        <w:ind w:firstLine="480" w:firstLineChars="200"/>
        <w:rPr>
          <w:rFonts w:hint="eastAsia" w:ascii="楷体" w:hAnsi="楷体" w:eastAsia="楷体"/>
          <w:sz w:val="24"/>
        </w:rPr>
      </w:pPr>
      <w:r>
        <w:rPr>
          <w:rFonts w:ascii="楷体" w:hAnsi="楷体" w:eastAsia="楷体"/>
          <w:sz w:val="24"/>
        </w:rPr>
        <w:t>3．为确保甲方</w:t>
      </w:r>
      <w:r>
        <w:rPr>
          <w:rFonts w:hint="eastAsia" w:ascii="楷体" w:hAnsi="楷体" w:eastAsia="楷体"/>
          <w:sz w:val="24"/>
        </w:rPr>
        <w:t>融资方案的顺利实现</w:t>
      </w:r>
      <w:r>
        <w:rPr>
          <w:rFonts w:ascii="楷体" w:hAnsi="楷体" w:eastAsia="楷体"/>
          <w:sz w:val="24"/>
        </w:rPr>
        <w:t>，甲方拟聘任乙方</w:t>
      </w:r>
      <w:r>
        <w:rPr>
          <w:rFonts w:hint="eastAsia" w:ascii="楷体" w:hAnsi="楷体" w:eastAsia="楷体"/>
          <w:sz w:val="24"/>
        </w:rPr>
        <w:t>担任融资</w:t>
      </w:r>
      <w:r>
        <w:rPr>
          <w:rFonts w:ascii="楷体" w:hAnsi="楷体" w:eastAsia="楷体"/>
          <w:sz w:val="24"/>
        </w:rPr>
        <w:t>财务顾问，以协助</w:t>
      </w:r>
      <w:r>
        <w:rPr>
          <w:rFonts w:hint="eastAsia" w:ascii="楷体" w:hAnsi="楷体" w:eastAsia="楷体"/>
          <w:sz w:val="24"/>
        </w:rPr>
        <w:t>甲方</w:t>
      </w:r>
      <w:r>
        <w:rPr>
          <w:rFonts w:ascii="楷体" w:hAnsi="楷体" w:eastAsia="楷体"/>
          <w:sz w:val="24"/>
        </w:rPr>
        <w:t>完成</w:t>
      </w:r>
      <w:r>
        <w:rPr>
          <w:rFonts w:hint="eastAsia" w:ascii="楷体" w:hAnsi="楷体" w:eastAsia="楷体"/>
          <w:sz w:val="24"/>
        </w:rPr>
        <w:t>融资相关事宜。</w:t>
      </w:r>
    </w:p>
    <w:p>
      <w:pPr>
        <w:spacing w:before="156" w:beforeLines="50" w:after="156" w:afterLines="50" w:line="360" w:lineRule="auto"/>
        <w:ind w:firstLine="480" w:firstLineChars="200"/>
        <w:rPr>
          <w:rFonts w:hint="eastAsia" w:ascii="宋体" w:hAnsi="宋体"/>
          <w:sz w:val="24"/>
        </w:rPr>
      </w:pPr>
    </w:p>
    <w:p>
      <w:pPr>
        <w:spacing w:before="156" w:beforeLines="50" w:after="156" w:afterLines="50" w:line="360" w:lineRule="auto"/>
        <w:ind w:firstLine="480" w:firstLineChars="200"/>
        <w:rPr>
          <w:rFonts w:hint="eastAsia" w:ascii="宋体" w:hAnsi="宋体"/>
          <w:sz w:val="24"/>
        </w:rPr>
      </w:pPr>
      <w:r>
        <w:rPr>
          <w:rFonts w:hint="eastAsia" w:ascii="宋体" w:hAnsi="宋体"/>
          <w:sz w:val="24"/>
          <w:lang w:eastAsia="zh-CN"/>
        </w:rPr>
        <w:t>甲乙双方</w:t>
      </w:r>
      <w:r>
        <w:rPr>
          <w:rFonts w:hint="eastAsia" w:ascii="宋体" w:hAnsi="宋体"/>
          <w:sz w:val="24"/>
        </w:rPr>
        <w:t>本着平等协商、公平自愿的原则，根据《中华人民共和国合同法》等相关法律，就甲方聘任乙方为其融资财务顾问事宜,达成共识,特订立如下</w:t>
      </w:r>
      <w:r>
        <w:rPr>
          <w:rFonts w:hint="eastAsia" w:ascii="宋体" w:hAnsi="宋体"/>
          <w:sz w:val="24"/>
          <w:lang w:eastAsia="zh-CN"/>
        </w:rPr>
        <w:t>合同</w:t>
      </w:r>
      <w:r>
        <w:rPr>
          <w:rFonts w:hint="eastAsia" w:ascii="宋体" w:hAnsi="宋体"/>
          <w:sz w:val="24"/>
        </w:rPr>
        <w:t>条款,以资各方共同信守。</w:t>
      </w:r>
    </w:p>
    <w:p>
      <w:pPr>
        <w:spacing w:before="156" w:beforeLines="50" w:after="156" w:afterLines="50" w:line="360" w:lineRule="auto"/>
        <w:ind w:firstLine="482" w:firstLineChars="200"/>
        <w:jc w:val="center"/>
        <w:outlineLvl w:val="0"/>
        <w:rPr>
          <w:rFonts w:ascii="宋体" w:hAnsi="宋体"/>
          <w:b/>
          <w:color w:val="000000"/>
          <w:sz w:val="24"/>
        </w:rPr>
      </w:pPr>
      <w:r>
        <w:rPr>
          <w:rFonts w:ascii="宋体" w:hAnsi="宋体"/>
          <w:b/>
          <w:color w:val="000000"/>
          <w:sz w:val="24"/>
        </w:rPr>
        <w:t>第一条　</w:t>
      </w:r>
      <w:r>
        <w:rPr>
          <w:rFonts w:hint="eastAsia" w:ascii="宋体" w:hAnsi="宋体"/>
          <w:b/>
          <w:color w:val="000000"/>
          <w:sz w:val="24"/>
        </w:rPr>
        <w:t>融资</w:t>
      </w:r>
      <w:r>
        <w:rPr>
          <w:rFonts w:ascii="宋体" w:hAnsi="宋体"/>
          <w:b/>
          <w:color w:val="000000"/>
          <w:sz w:val="24"/>
        </w:rPr>
        <w:t>财务顾问的委任</w:t>
      </w:r>
    </w:p>
    <w:p>
      <w:pPr>
        <w:spacing w:before="156" w:beforeLines="50" w:after="156" w:afterLines="50" w:line="360" w:lineRule="auto"/>
        <w:ind w:firstLine="480" w:firstLineChars="200"/>
        <w:rPr>
          <w:rFonts w:hint="eastAsia" w:ascii="宋体" w:hAnsi="宋体"/>
          <w:color w:val="000000"/>
          <w:sz w:val="24"/>
        </w:rPr>
      </w:pPr>
      <w:r>
        <w:rPr>
          <w:rFonts w:ascii="宋体" w:hAnsi="宋体"/>
          <w:color w:val="000000"/>
          <w:sz w:val="24"/>
        </w:rPr>
        <w:t>1.1甲方聘任乙方作为其</w:t>
      </w:r>
      <w:r>
        <w:rPr>
          <w:rFonts w:hint="eastAsia" w:ascii="宋体" w:hAnsi="宋体"/>
          <w:color w:val="000000"/>
          <w:sz w:val="24"/>
        </w:rPr>
        <w:t>融资</w:t>
      </w:r>
      <w:r>
        <w:rPr>
          <w:rFonts w:ascii="宋体" w:hAnsi="宋体"/>
          <w:color w:val="000000"/>
          <w:sz w:val="24"/>
        </w:rPr>
        <w:t>财务顾问，为甲方</w:t>
      </w:r>
      <w:r>
        <w:rPr>
          <w:rFonts w:hint="eastAsia" w:ascii="宋体" w:hAnsi="宋体"/>
          <w:sz w:val="24"/>
        </w:rPr>
        <w:t>融资</w:t>
      </w:r>
      <w:r>
        <w:rPr>
          <w:rFonts w:ascii="宋体" w:hAnsi="宋体"/>
          <w:color w:val="000000"/>
          <w:sz w:val="24"/>
        </w:rPr>
        <w:t>提供财务顾问服务，乙方接受此委任。</w:t>
      </w:r>
    </w:p>
    <w:p>
      <w:pPr>
        <w:spacing w:before="156" w:beforeLines="50" w:after="156" w:afterLines="50" w:line="360" w:lineRule="auto"/>
        <w:ind w:firstLine="480" w:firstLineChars="200"/>
        <w:rPr>
          <w:rFonts w:hint="eastAsia" w:ascii="宋体" w:hAnsi="宋体"/>
          <w:sz w:val="24"/>
        </w:rPr>
      </w:pPr>
      <w:r>
        <w:rPr>
          <w:rFonts w:ascii="宋体" w:hAnsi="宋体"/>
          <w:sz w:val="24"/>
        </w:rPr>
        <w:t>1.</w:t>
      </w:r>
      <w:r>
        <w:rPr>
          <w:rFonts w:hint="eastAsia" w:ascii="宋体" w:hAnsi="宋体"/>
          <w:sz w:val="24"/>
        </w:rPr>
        <w:t>2</w:t>
      </w:r>
      <w:r>
        <w:rPr>
          <w:rFonts w:ascii="宋体" w:hAnsi="宋体"/>
          <w:sz w:val="24"/>
        </w:rPr>
        <w:t>甲方承诺：本</w:t>
      </w:r>
      <w:r>
        <w:rPr>
          <w:rFonts w:hint="eastAsia" w:ascii="宋体" w:hAnsi="宋体"/>
          <w:sz w:val="24"/>
          <w:lang w:eastAsia="zh-CN"/>
        </w:rPr>
        <w:t>合同</w:t>
      </w:r>
      <w:r>
        <w:rPr>
          <w:rFonts w:hint="eastAsia" w:ascii="宋体" w:hAnsi="宋体"/>
          <w:sz w:val="24"/>
        </w:rPr>
        <w:t>签署后</w:t>
      </w:r>
      <w:r>
        <w:rPr>
          <w:rFonts w:ascii="宋体" w:hAnsi="宋体"/>
          <w:sz w:val="24"/>
        </w:rPr>
        <w:t>，不另行聘任其他任何公司或机构担任与乙方</w:t>
      </w:r>
      <w:r>
        <w:rPr>
          <w:rFonts w:hint="eastAsia" w:ascii="宋体" w:hAnsi="宋体"/>
          <w:sz w:val="24"/>
        </w:rPr>
        <w:t>在本</w:t>
      </w:r>
      <w:r>
        <w:rPr>
          <w:rFonts w:hint="eastAsia" w:ascii="宋体" w:hAnsi="宋体"/>
          <w:sz w:val="24"/>
          <w:lang w:eastAsia="zh-CN"/>
        </w:rPr>
        <w:t>合同</w:t>
      </w:r>
      <w:r>
        <w:rPr>
          <w:rFonts w:hint="eastAsia" w:ascii="宋体" w:hAnsi="宋体"/>
          <w:sz w:val="24"/>
        </w:rPr>
        <w:t>项下担任的</w:t>
      </w:r>
      <w:r>
        <w:rPr>
          <w:rFonts w:ascii="宋体" w:hAnsi="宋体"/>
          <w:sz w:val="24"/>
        </w:rPr>
        <w:t>相同或类似的角色</w:t>
      </w:r>
      <w:r>
        <w:rPr>
          <w:rFonts w:hint="eastAsia" w:ascii="宋体" w:hAnsi="宋体"/>
          <w:sz w:val="24"/>
        </w:rPr>
        <w:t>；不与其他任何公司或机构签署与本</w:t>
      </w:r>
      <w:r>
        <w:rPr>
          <w:rFonts w:hint="eastAsia" w:ascii="宋体" w:hAnsi="宋体"/>
          <w:sz w:val="24"/>
          <w:lang w:eastAsia="zh-CN"/>
        </w:rPr>
        <w:t>合同</w:t>
      </w:r>
      <w:r>
        <w:rPr>
          <w:rFonts w:hint="eastAsia" w:ascii="宋体" w:hAnsi="宋体"/>
          <w:sz w:val="24"/>
        </w:rPr>
        <w:t>约定事宜相同或类似的服务</w:t>
      </w:r>
      <w:r>
        <w:rPr>
          <w:rFonts w:hint="eastAsia" w:ascii="宋体" w:hAnsi="宋体"/>
          <w:sz w:val="24"/>
          <w:lang w:eastAsia="zh-CN"/>
        </w:rPr>
        <w:t>合同</w:t>
      </w:r>
      <w:r>
        <w:rPr>
          <w:rFonts w:hint="eastAsia" w:ascii="宋体" w:hAnsi="宋体"/>
          <w:sz w:val="24"/>
        </w:rPr>
        <w:t>或文件。</w:t>
      </w:r>
    </w:p>
    <w:p>
      <w:pPr>
        <w:spacing w:before="156" w:beforeLines="50" w:after="156" w:afterLines="50" w:line="360" w:lineRule="auto"/>
        <w:ind w:firstLine="480" w:firstLineChars="200"/>
        <w:rPr>
          <w:rFonts w:hint="eastAsia" w:ascii="宋体" w:hAnsi="宋体"/>
          <w:sz w:val="24"/>
        </w:rPr>
      </w:pPr>
      <w:r>
        <w:rPr>
          <w:rFonts w:hint="eastAsia" w:ascii="宋体" w:hAnsi="宋体"/>
          <w:sz w:val="24"/>
        </w:rPr>
        <w:t>1.3本</w:t>
      </w:r>
      <w:r>
        <w:rPr>
          <w:rFonts w:hint="eastAsia" w:ascii="宋体" w:hAnsi="宋体"/>
          <w:sz w:val="24"/>
          <w:lang w:eastAsia="zh-CN"/>
        </w:rPr>
        <w:t>合同</w:t>
      </w:r>
      <w:r>
        <w:rPr>
          <w:rFonts w:hint="eastAsia" w:ascii="宋体" w:hAnsi="宋体"/>
          <w:sz w:val="24"/>
        </w:rPr>
        <w:t>的有效期为自签署之日起</w:t>
      </w:r>
      <w:r>
        <w:rPr>
          <w:rFonts w:hint="eastAsia" w:ascii="宋体" w:hAnsi="宋体"/>
          <w:sz w:val="24"/>
          <w:lang w:val="en-US" w:eastAsia="zh-CN"/>
        </w:rPr>
        <w:t>______</w:t>
      </w:r>
      <w:r>
        <w:rPr>
          <w:rFonts w:hint="eastAsia" w:ascii="宋体" w:hAnsi="宋体"/>
          <w:sz w:val="24"/>
        </w:rPr>
        <w:t>年，即自</w:t>
      </w:r>
      <w:r>
        <w:rPr>
          <w:rFonts w:hint="eastAsia" w:ascii="宋体" w:hAnsi="宋体"/>
          <w:sz w:val="24"/>
          <w:lang w:val="en-US" w:eastAsia="zh-CN"/>
        </w:rPr>
        <w:t>______</w:t>
      </w:r>
      <w:r>
        <w:rPr>
          <w:rFonts w:hint="eastAsia" w:ascii="宋体" w:hAnsi="宋体"/>
          <w:sz w:val="24"/>
        </w:rPr>
        <w:t>年</w:t>
      </w:r>
      <w:r>
        <w:rPr>
          <w:rFonts w:hint="eastAsia" w:ascii="宋体" w:hAnsi="宋体"/>
          <w:sz w:val="24"/>
          <w:lang w:val="en-US" w:eastAsia="zh-CN"/>
        </w:rPr>
        <w:t>______</w:t>
      </w:r>
      <w:r>
        <w:rPr>
          <w:rFonts w:hint="eastAsia" w:ascii="宋体" w:hAnsi="宋体"/>
          <w:sz w:val="24"/>
        </w:rPr>
        <w:t>月</w:t>
      </w:r>
      <w:r>
        <w:rPr>
          <w:rFonts w:hint="eastAsia" w:ascii="宋体" w:hAnsi="宋体"/>
          <w:sz w:val="24"/>
          <w:lang w:val="en-US" w:eastAsia="zh-CN"/>
        </w:rPr>
        <w:t>______</w:t>
      </w:r>
      <w:r>
        <w:rPr>
          <w:rFonts w:hint="eastAsia" w:ascii="宋体" w:hAnsi="宋体"/>
          <w:sz w:val="24"/>
        </w:rPr>
        <w:t>日至</w:t>
      </w:r>
      <w:r>
        <w:rPr>
          <w:rFonts w:hint="eastAsia" w:ascii="宋体" w:hAnsi="宋体"/>
          <w:sz w:val="24"/>
          <w:lang w:val="en-US" w:eastAsia="zh-CN"/>
        </w:rPr>
        <w:t>______</w:t>
      </w:r>
      <w:r>
        <w:rPr>
          <w:rFonts w:hint="eastAsia" w:ascii="宋体" w:hAnsi="宋体"/>
          <w:sz w:val="24"/>
        </w:rPr>
        <w:t>年</w:t>
      </w:r>
      <w:r>
        <w:rPr>
          <w:rFonts w:hint="eastAsia" w:ascii="宋体" w:hAnsi="宋体"/>
          <w:sz w:val="24"/>
          <w:lang w:val="en-US" w:eastAsia="zh-CN"/>
        </w:rPr>
        <w:t>______</w:t>
      </w:r>
      <w:r>
        <w:rPr>
          <w:rFonts w:hint="eastAsia" w:ascii="宋体" w:hAnsi="宋体"/>
          <w:sz w:val="24"/>
        </w:rPr>
        <w:t>月</w:t>
      </w:r>
      <w:r>
        <w:rPr>
          <w:rFonts w:hint="eastAsia" w:ascii="宋体" w:hAnsi="宋体"/>
          <w:sz w:val="24"/>
          <w:lang w:val="en-US" w:eastAsia="zh-CN"/>
        </w:rPr>
        <w:t>______</w:t>
      </w:r>
      <w:r>
        <w:rPr>
          <w:rFonts w:hint="eastAsia" w:ascii="宋体" w:hAnsi="宋体"/>
          <w:sz w:val="24"/>
        </w:rPr>
        <w:t>日。</w:t>
      </w:r>
    </w:p>
    <w:p>
      <w:pPr>
        <w:spacing w:before="156" w:beforeLines="50" w:after="156" w:afterLines="50" w:line="360" w:lineRule="auto"/>
        <w:ind w:firstLine="482" w:firstLineChars="200"/>
        <w:jc w:val="center"/>
        <w:outlineLvl w:val="0"/>
        <w:rPr>
          <w:rFonts w:ascii="宋体" w:hAnsi="宋体"/>
          <w:b/>
          <w:color w:val="000000"/>
          <w:sz w:val="24"/>
        </w:rPr>
      </w:pPr>
      <w:r>
        <w:rPr>
          <w:rFonts w:ascii="宋体" w:hAnsi="宋体"/>
          <w:b/>
          <w:color w:val="000000"/>
          <w:sz w:val="24"/>
        </w:rPr>
        <w:t>第二条　</w:t>
      </w:r>
      <w:r>
        <w:rPr>
          <w:rFonts w:hint="eastAsia" w:ascii="宋体" w:hAnsi="宋体"/>
          <w:b/>
          <w:color w:val="000000"/>
          <w:sz w:val="24"/>
        </w:rPr>
        <w:t>融资</w:t>
      </w:r>
      <w:r>
        <w:rPr>
          <w:rFonts w:ascii="宋体" w:hAnsi="宋体"/>
          <w:b/>
          <w:color w:val="000000"/>
          <w:sz w:val="24"/>
        </w:rPr>
        <w:t>财务顾问服务内容</w:t>
      </w:r>
    </w:p>
    <w:p>
      <w:pPr>
        <w:spacing w:before="156" w:beforeLines="50" w:after="156" w:afterLines="50" w:line="360" w:lineRule="auto"/>
        <w:ind w:firstLine="480" w:firstLineChars="200"/>
        <w:rPr>
          <w:rFonts w:hint="eastAsia" w:ascii="宋体" w:hAnsi="宋体"/>
          <w:b/>
          <w:color w:val="000000"/>
          <w:sz w:val="24"/>
        </w:rPr>
      </w:pPr>
      <w:r>
        <w:rPr>
          <w:rFonts w:ascii="宋体" w:hAnsi="宋体"/>
          <w:color w:val="000000"/>
          <w:sz w:val="24"/>
        </w:rPr>
        <w:t>2.1作为甲方的</w:t>
      </w:r>
      <w:r>
        <w:rPr>
          <w:rFonts w:hint="eastAsia" w:ascii="宋体" w:hAnsi="宋体"/>
          <w:color w:val="000000"/>
          <w:sz w:val="24"/>
        </w:rPr>
        <w:t>融资</w:t>
      </w:r>
      <w:r>
        <w:rPr>
          <w:rFonts w:ascii="宋体" w:hAnsi="宋体"/>
          <w:color w:val="000000"/>
          <w:sz w:val="24"/>
        </w:rPr>
        <w:t>财务顾问，乙方提供的服务内容具体包括：</w:t>
      </w:r>
    </w:p>
    <w:p>
      <w:pPr>
        <w:spacing w:before="156" w:beforeLines="50" w:after="156" w:afterLines="50" w:line="360" w:lineRule="auto"/>
        <w:ind w:firstLine="480" w:firstLineChars="200"/>
        <w:rPr>
          <w:rFonts w:hint="eastAsia" w:ascii="宋体" w:hAnsi="宋体"/>
          <w:color w:val="000000"/>
          <w:sz w:val="24"/>
        </w:rPr>
      </w:pPr>
      <w:r>
        <w:rPr>
          <w:rFonts w:hint="eastAsia" w:ascii="宋体" w:hAnsi="宋体"/>
          <w:color w:val="000000"/>
          <w:sz w:val="24"/>
        </w:rPr>
        <w:t>2.1.1</w:t>
      </w:r>
      <w:r>
        <w:rPr>
          <w:rFonts w:ascii="宋体" w:hAnsi="宋体"/>
          <w:color w:val="000000"/>
          <w:sz w:val="24"/>
        </w:rPr>
        <w:t>就</w:t>
      </w:r>
      <w:r>
        <w:rPr>
          <w:rFonts w:hint="eastAsia" w:ascii="宋体" w:hAnsi="宋体"/>
          <w:color w:val="000000"/>
          <w:sz w:val="24"/>
        </w:rPr>
        <w:t>融资相关</w:t>
      </w:r>
      <w:r>
        <w:rPr>
          <w:rFonts w:ascii="宋体" w:hAnsi="宋体"/>
          <w:color w:val="000000"/>
          <w:sz w:val="24"/>
        </w:rPr>
        <w:t>的法律法规和有关政策提供咨询；</w:t>
      </w:r>
    </w:p>
    <w:p>
      <w:pPr>
        <w:spacing w:before="156" w:beforeLines="50" w:after="156" w:afterLines="50" w:line="360" w:lineRule="auto"/>
        <w:ind w:firstLine="480" w:firstLineChars="200"/>
        <w:rPr>
          <w:rFonts w:ascii="宋体" w:hAnsi="宋体"/>
          <w:color w:val="000000"/>
          <w:sz w:val="24"/>
        </w:rPr>
      </w:pPr>
      <w:r>
        <w:rPr>
          <w:rFonts w:hint="eastAsia" w:ascii="宋体" w:hAnsi="宋体"/>
          <w:color w:val="000000"/>
          <w:sz w:val="24"/>
        </w:rPr>
        <w:t>2.1.2</w:t>
      </w:r>
      <w:r>
        <w:rPr>
          <w:rFonts w:ascii="宋体" w:hAnsi="宋体"/>
          <w:sz w:val="24"/>
        </w:rPr>
        <w:t>在对甲方进行尽职调查的基础上，</w:t>
      </w:r>
      <w:r>
        <w:rPr>
          <w:rFonts w:hint="eastAsia" w:ascii="宋体" w:hAnsi="宋体"/>
          <w:sz w:val="24"/>
        </w:rPr>
        <w:t>对甲方公司及相关项目定位进行论证和提供建议思路</w:t>
      </w:r>
      <w:r>
        <w:rPr>
          <w:rFonts w:ascii="宋体" w:hAnsi="宋体"/>
          <w:sz w:val="24"/>
        </w:rPr>
        <w:t>；</w:t>
      </w:r>
    </w:p>
    <w:p>
      <w:pPr>
        <w:spacing w:before="156" w:beforeLines="50" w:after="156" w:afterLines="50" w:line="360" w:lineRule="auto"/>
        <w:ind w:firstLine="480" w:firstLineChars="200"/>
        <w:rPr>
          <w:rFonts w:ascii="宋体" w:hAnsi="宋体"/>
          <w:color w:val="000000"/>
          <w:sz w:val="24"/>
        </w:rPr>
      </w:pPr>
      <w:r>
        <w:rPr>
          <w:rFonts w:ascii="宋体" w:hAnsi="宋体"/>
          <w:color w:val="000000"/>
          <w:sz w:val="24"/>
        </w:rPr>
        <w:t>2.1.</w:t>
      </w:r>
      <w:r>
        <w:rPr>
          <w:rFonts w:hint="eastAsia" w:ascii="宋体" w:hAnsi="宋体"/>
          <w:color w:val="000000"/>
          <w:sz w:val="24"/>
        </w:rPr>
        <w:t>3</w:t>
      </w:r>
      <w:r>
        <w:rPr>
          <w:rFonts w:ascii="宋体" w:hAnsi="宋体"/>
          <w:color w:val="000000"/>
          <w:sz w:val="24"/>
        </w:rPr>
        <w:t>　</w:t>
      </w:r>
      <w:r>
        <w:rPr>
          <w:rFonts w:hint="eastAsia" w:ascii="宋体" w:hAnsi="宋体"/>
          <w:color w:val="000000"/>
          <w:sz w:val="24"/>
        </w:rPr>
        <w:t>为甲方编制融资商业计划书</w:t>
      </w:r>
      <w:r>
        <w:rPr>
          <w:rFonts w:ascii="宋体" w:hAnsi="宋体"/>
          <w:color w:val="000000"/>
          <w:sz w:val="24"/>
        </w:rPr>
        <w:t>；</w:t>
      </w:r>
    </w:p>
    <w:p>
      <w:pPr>
        <w:spacing w:before="156" w:beforeLines="50" w:after="156" w:afterLines="50" w:line="360" w:lineRule="auto"/>
        <w:ind w:firstLine="480" w:firstLineChars="200"/>
        <w:rPr>
          <w:rFonts w:hint="eastAsia" w:ascii="宋体" w:hAnsi="宋体"/>
          <w:color w:val="000000"/>
          <w:sz w:val="24"/>
        </w:rPr>
      </w:pPr>
      <w:r>
        <w:rPr>
          <w:rFonts w:ascii="宋体" w:hAnsi="宋体"/>
          <w:color w:val="000000"/>
          <w:sz w:val="24"/>
        </w:rPr>
        <w:t>2.1.</w:t>
      </w:r>
      <w:r>
        <w:rPr>
          <w:rFonts w:hint="eastAsia" w:ascii="宋体" w:hAnsi="宋体"/>
          <w:color w:val="000000"/>
          <w:sz w:val="24"/>
        </w:rPr>
        <w:t>4</w:t>
      </w:r>
      <w:r>
        <w:rPr>
          <w:rFonts w:ascii="宋体" w:hAnsi="宋体"/>
          <w:color w:val="000000"/>
          <w:sz w:val="24"/>
        </w:rPr>
        <w:t>　</w:t>
      </w:r>
      <w:r>
        <w:rPr>
          <w:rFonts w:hint="eastAsia" w:ascii="宋体" w:hAnsi="宋体"/>
          <w:color w:val="000000"/>
          <w:sz w:val="24"/>
        </w:rPr>
        <w:t>为甲方提供融资方案的建议和咨询，包括融资定价、融资方式等</w:t>
      </w:r>
      <w:r>
        <w:rPr>
          <w:rFonts w:ascii="宋体" w:hAnsi="宋体"/>
          <w:color w:val="000000"/>
          <w:sz w:val="24"/>
        </w:rPr>
        <w:t>；</w:t>
      </w:r>
    </w:p>
    <w:p>
      <w:pPr>
        <w:spacing w:before="156" w:beforeLines="50" w:after="156" w:afterLines="50" w:line="360" w:lineRule="auto"/>
        <w:ind w:firstLine="480" w:firstLineChars="200"/>
        <w:rPr>
          <w:rFonts w:hint="eastAsia" w:ascii="宋体" w:hAnsi="宋体"/>
          <w:color w:val="000000"/>
          <w:sz w:val="24"/>
        </w:rPr>
      </w:pPr>
      <w:r>
        <w:rPr>
          <w:rFonts w:ascii="宋体" w:hAnsi="宋体"/>
          <w:color w:val="000000"/>
          <w:sz w:val="24"/>
        </w:rPr>
        <w:t>2.1.</w:t>
      </w:r>
      <w:r>
        <w:rPr>
          <w:rFonts w:hint="eastAsia" w:ascii="宋体" w:hAnsi="宋体"/>
          <w:color w:val="000000"/>
          <w:sz w:val="24"/>
        </w:rPr>
        <w:t>5</w:t>
      </w:r>
      <w:r>
        <w:rPr>
          <w:rFonts w:ascii="宋体" w:hAnsi="宋体"/>
          <w:color w:val="000000"/>
          <w:sz w:val="24"/>
        </w:rPr>
        <w:t>　</w:t>
      </w:r>
      <w:r>
        <w:rPr>
          <w:rFonts w:hint="eastAsia" w:ascii="宋体" w:hAnsi="宋体"/>
          <w:color w:val="000000"/>
          <w:sz w:val="24"/>
        </w:rPr>
        <w:t>为甲方寻找、选择、确定投资者，向潜在投资者披露甲方信息及其融资意向</w:t>
      </w:r>
      <w:r>
        <w:rPr>
          <w:rFonts w:ascii="宋体" w:hAnsi="宋体"/>
          <w:color w:val="000000"/>
          <w:sz w:val="24"/>
        </w:rPr>
        <w:t>；</w:t>
      </w:r>
    </w:p>
    <w:p>
      <w:pPr>
        <w:spacing w:before="156" w:beforeLines="50" w:after="156" w:afterLines="50" w:line="360" w:lineRule="auto"/>
        <w:ind w:firstLine="480" w:firstLineChars="200"/>
        <w:rPr>
          <w:rFonts w:ascii="宋体" w:hAnsi="宋体"/>
          <w:color w:val="000000"/>
          <w:sz w:val="24"/>
        </w:rPr>
      </w:pPr>
      <w:r>
        <w:rPr>
          <w:rFonts w:ascii="宋体" w:hAnsi="宋体"/>
          <w:color w:val="000000"/>
          <w:sz w:val="24"/>
        </w:rPr>
        <w:t>2.1.</w:t>
      </w:r>
      <w:r>
        <w:rPr>
          <w:rFonts w:hint="eastAsia" w:ascii="宋体" w:hAnsi="宋体"/>
          <w:color w:val="000000"/>
          <w:sz w:val="24"/>
        </w:rPr>
        <w:t>6</w:t>
      </w:r>
      <w:r>
        <w:rPr>
          <w:rFonts w:ascii="宋体" w:hAnsi="宋体"/>
          <w:color w:val="000000"/>
          <w:sz w:val="24"/>
        </w:rPr>
        <w:t>　</w:t>
      </w:r>
      <w:r>
        <w:rPr>
          <w:rFonts w:hint="eastAsia" w:ascii="宋体" w:hAnsi="宋体"/>
          <w:color w:val="000000"/>
          <w:sz w:val="24"/>
        </w:rPr>
        <w:t>协助甲方完成投资意向书（投资</w:t>
      </w:r>
      <w:r>
        <w:rPr>
          <w:rFonts w:hint="eastAsia" w:ascii="宋体" w:hAnsi="宋体"/>
          <w:color w:val="000000"/>
          <w:sz w:val="24"/>
          <w:lang w:eastAsia="zh-CN"/>
        </w:rPr>
        <w:t>合同</w:t>
      </w:r>
      <w:r>
        <w:rPr>
          <w:rFonts w:hint="eastAsia" w:ascii="宋体" w:hAnsi="宋体"/>
          <w:color w:val="000000"/>
          <w:sz w:val="24"/>
        </w:rPr>
        <w:t>）的条款分析</w:t>
      </w:r>
      <w:r>
        <w:rPr>
          <w:rFonts w:ascii="宋体" w:hAnsi="宋体"/>
          <w:color w:val="000000"/>
          <w:sz w:val="24"/>
        </w:rPr>
        <w:t>；</w:t>
      </w:r>
    </w:p>
    <w:p>
      <w:pPr>
        <w:spacing w:before="156" w:beforeLines="50" w:after="156" w:afterLines="50" w:line="360" w:lineRule="auto"/>
        <w:ind w:firstLine="480" w:firstLineChars="200"/>
        <w:rPr>
          <w:rFonts w:hint="eastAsia" w:ascii="宋体" w:hAnsi="宋体"/>
          <w:color w:val="000000"/>
          <w:sz w:val="24"/>
        </w:rPr>
      </w:pPr>
      <w:r>
        <w:rPr>
          <w:rFonts w:ascii="宋体" w:hAnsi="宋体"/>
          <w:color w:val="000000"/>
          <w:sz w:val="24"/>
        </w:rPr>
        <w:t>2.1.</w:t>
      </w:r>
      <w:r>
        <w:rPr>
          <w:rFonts w:hint="eastAsia" w:ascii="宋体" w:hAnsi="宋体"/>
          <w:color w:val="000000"/>
          <w:sz w:val="24"/>
        </w:rPr>
        <w:t>7</w:t>
      </w:r>
      <w:r>
        <w:rPr>
          <w:rFonts w:ascii="宋体" w:hAnsi="宋体"/>
          <w:color w:val="000000"/>
          <w:sz w:val="24"/>
        </w:rPr>
        <w:t>　协助甲方</w:t>
      </w:r>
      <w:r>
        <w:rPr>
          <w:rFonts w:hint="eastAsia" w:ascii="宋体" w:hAnsi="宋体"/>
          <w:color w:val="000000"/>
          <w:sz w:val="24"/>
        </w:rPr>
        <w:t>与投资者进行商业谈判，保障甲方及其股东的利益</w:t>
      </w:r>
      <w:r>
        <w:rPr>
          <w:rFonts w:ascii="宋体" w:hAnsi="宋体"/>
          <w:color w:val="000000"/>
          <w:sz w:val="24"/>
        </w:rPr>
        <w:t>。</w:t>
      </w:r>
    </w:p>
    <w:p>
      <w:pPr>
        <w:spacing w:before="156" w:beforeLines="50" w:after="156" w:afterLines="50" w:line="360" w:lineRule="auto"/>
        <w:ind w:firstLine="482" w:firstLineChars="200"/>
        <w:jc w:val="center"/>
        <w:outlineLvl w:val="0"/>
        <w:rPr>
          <w:rFonts w:ascii="宋体" w:hAnsi="宋体"/>
          <w:b/>
          <w:color w:val="000000"/>
          <w:sz w:val="24"/>
        </w:rPr>
      </w:pPr>
      <w:r>
        <w:rPr>
          <w:rFonts w:ascii="宋体" w:hAnsi="宋体"/>
          <w:b/>
          <w:color w:val="000000"/>
          <w:sz w:val="24"/>
        </w:rPr>
        <w:t>第三条　双方的权利和义务</w:t>
      </w:r>
    </w:p>
    <w:p>
      <w:pPr>
        <w:spacing w:before="156" w:beforeLines="50" w:after="156" w:afterLines="50" w:line="360" w:lineRule="auto"/>
        <w:ind w:firstLine="480" w:firstLineChars="200"/>
        <w:rPr>
          <w:rFonts w:hint="eastAsia" w:ascii="宋体" w:hAnsi="宋体"/>
          <w:color w:val="000000"/>
          <w:sz w:val="24"/>
        </w:rPr>
      </w:pPr>
      <w:r>
        <w:rPr>
          <w:rFonts w:ascii="宋体" w:hAnsi="宋体"/>
          <w:color w:val="000000"/>
          <w:sz w:val="24"/>
        </w:rPr>
        <w:t>3.1甲方应</w:t>
      </w:r>
      <w:r>
        <w:rPr>
          <w:rFonts w:hint="eastAsia" w:ascii="宋体" w:hAnsi="宋体"/>
          <w:color w:val="000000"/>
          <w:sz w:val="24"/>
        </w:rPr>
        <w:t>根据乙方的要求，</w:t>
      </w:r>
      <w:r>
        <w:rPr>
          <w:rFonts w:ascii="宋体" w:hAnsi="宋体"/>
          <w:color w:val="000000"/>
          <w:sz w:val="24"/>
        </w:rPr>
        <w:t>及时向乙方提供</w:t>
      </w:r>
      <w:r>
        <w:rPr>
          <w:rFonts w:hint="eastAsia" w:ascii="宋体" w:hAnsi="宋体"/>
          <w:color w:val="000000"/>
          <w:sz w:val="24"/>
        </w:rPr>
        <w:t>编制商业计划书及乙方财务顾问服务</w:t>
      </w:r>
      <w:r>
        <w:rPr>
          <w:rFonts w:ascii="宋体" w:hAnsi="宋体"/>
          <w:color w:val="000000"/>
          <w:sz w:val="24"/>
        </w:rPr>
        <w:t>所需要的全部文件、资料、证明，并保证该等文件资料的真实性、完整性、准确性和时效性</w:t>
      </w:r>
      <w:r>
        <w:rPr>
          <w:rFonts w:hint="eastAsia" w:ascii="宋体" w:hAnsi="宋体"/>
          <w:color w:val="000000"/>
          <w:sz w:val="24"/>
        </w:rPr>
        <w:t>；</w:t>
      </w:r>
    </w:p>
    <w:p>
      <w:pPr>
        <w:spacing w:before="156" w:beforeLines="50" w:after="156" w:afterLines="50" w:line="360" w:lineRule="auto"/>
        <w:ind w:firstLine="480" w:firstLineChars="200"/>
        <w:rPr>
          <w:rFonts w:hint="eastAsia" w:ascii="宋体" w:hAnsi="宋体"/>
          <w:color w:val="000000"/>
          <w:sz w:val="24"/>
        </w:rPr>
      </w:pPr>
      <w:r>
        <w:rPr>
          <w:rFonts w:ascii="宋体" w:hAnsi="宋体"/>
          <w:color w:val="000000"/>
          <w:sz w:val="24"/>
        </w:rPr>
        <w:t>3.2甲方对乙方在</w:t>
      </w:r>
      <w:r>
        <w:rPr>
          <w:rFonts w:hint="eastAsia" w:ascii="宋体" w:hAnsi="宋体"/>
          <w:color w:val="000000"/>
          <w:sz w:val="24"/>
        </w:rPr>
        <w:t>提供融资财务顾问服务</w:t>
      </w:r>
      <w:r>
        <w:rPr>
          <w:rFonts w:ascii="宋体" w:hAnsi="宋体"/>
          <w:color w:val="000000"/>
          <w:sz w:val="24"/>
        </w:rPr>
        <w:t>中提出的各项意见和建议，应予以充分重视，并积极进行配合和</w:t>
      </w:r>
      <w:r>
        <w:rPr>
          <w:rFonts w:hint="eastAsia" w:ascii="宋体" w:hAnsi="宋体"/>
          <w:color w:val="000000"/>
          <w:sz w:val="24"/>
        </w:rPr>
        <w:t>规范</w:t>
      </w:r>
      <w:r>
        <w:rPr>
          <w:rFonts w:ascii="宋体" w:hAnsi="宋体"/>
          <w:color w:val="000000"/>
          <w:sz w:val="24"/>
        </w:rPr>
        <w:t>，以利于各项工作的顺利开展和进行</w:t>
      </w:r>
      <w:r>
        <w:rPr>
          <w:rFonts w:hint="eastAsia" w:ascii="宋体" w:hAnsi="宋体"/>
          <w:color w:val="000000"/>
          <w:sz w:val="24"/>
        </w:rPr>
        <w:t>；</w:t>
      </w:r>
    </w:p>
    <w:p>
      <w:pPr>
        <w:spacing w:before="156" w:beforeLines="50" w:after="156" w:afterLines="50" w:line="360" w:lineRule="auto"/>
        <w:ind w:firstLine="480" w:firstLineChars="200"/>
        <w:rPr>
          <w:rFonts w:hint="eastAsia" w:ascii="宋体" w:hAnsi="宋体"/>
          <w:color w:val="000000"/>
          <w:sz w:val="24"/>
        </w:rPr>
      </w:pPr>
      <w:r>
        <w:rPr>
          <w:rFonts w:ascii="宋体" w:hAnsi="宋体"/>
          <w:color w:val="000000"/>
          <w:sz w:val="24"/>
        </w:rPr>
        <w:t>3.</w:t>
      </w:r>
      <w:r>
        <w:rPr>
          <w:rFonts w:hint="eastAsia" w:ascii="宋体" w:hAnsi="宋体"/>
          <w:color w:val="000000"/>
          <w:sz w:val="24"/>
        </w:rPr>
        <w:t>3</w:t>
      </w:r>
      <w:r>
        <w:rPr>
          <w:rFonts w:ascii="宋体" w:hAnsi="宋体"/>
          <w:color w:val="000000"/>
          <w:sz w:val="24"/>
        </w:rPr>
        <w:t>乙方</w:t>
      </w:r>
      <w:r>
        <w:rPr>
          <w:rFonts w:hint="eastAsia" w:ascii="宋体" w:hAnsi="宋体"/>
          <w:color w:val="000000"/>
          <w:sz w:val="24"/>
        </w:rPr>
        <w:t>应</w:t>
      </w:r>
      <w:r>
        <w:rPr>
          <w:rFonts w:ascii="宋体" w:hAnsi="宋体"/>
          <w:color w:val="000000"/>
          <w:sz w:val="24"/>
        </w:rPr>
        <w:t>本着客户至上的原则，尊重甲方的合理商业目标及合法利益</w:t>
      </w:r>
      <w:r>
        <w:rPr>
          <w:rFonts w:hint="eastAsia" w:ascii="宋体" w:hAnsi="宋体"/>
          <w:color w:val="000000"/>
          <w:sz w:val="24"/>
        </w:rPr>
        <w:t>，</w:t>
      </w:r>
      <w:r>
        <w:rPr>
          <w:rFonts w:ascii="宋体" w:hAnsi="宋体"/>
          <w:color w:val="000000"/>
          <w:sz w:val="24"/>
        </w:rPr>
        <w:t>勤勉尽责地为甲方提供优质服务</w:t>
      </w:r>
      <w:r>
        <w:rPr>
          <w:rFonts w:hint="eastAsia" w:ascii="宋体" w:hAnsi="宋体"/>
          <w:color w:val="000000"/>
          <w:sz w:val="24"/>
        </w:rPr>
        <w:t>；</w:t>
      </w:r>
    </w:p>
    <w:p>
      <w:pPr>
        <w:spacing w:before="156" w:beforeLines="50" w:after="156" w:afterLines="50" w:line="360" w:lineRule="auto"/>
        <w:ind w:firstLine="480" w:firstLineChars="200"/>
        <w:rPr>
          <w:rFonts w:hint="eastAsia" w:ascii="宋体" w:hAnsi="宋体"/>
          <w:color w:val="000000"/>
          <w:sz w:val="24"/>
        </w:rPr>
      </w:pPr>
      <w:r>
        <w:rPr>
          <w:rFonts w:ascii="宋体" w:hAnsi="宋体"/>
          <w:color w:val="000000"/>
          <w:sz w:val="24"/>
        </w:rPr>
        <w:t>3.</w:t>
      </w:r>
      <w:r>
        <w:rPr>
          <w:rFonts w:hint="eastAsia" w:ascii="宋体" w:hAnsi="宋体"/>
          <w:color w:val="000000"/>
          <w:sz w:val="24"/>
        </w:rPr>
        <w:t>4</w:t>
      </w:r>
      <w:r>
        <w:rPr>
          <w:rFonts w:ascii="宋体" w:hAnsi="宋体"/>
          <w:color w:val="000000"/>
          <w:sz w:val="24"/>
        </w:rPr>
        <w:t>双方对</w:t>
      </w:r>
      <w:r>
        <w:rPr>
          <w:rFonts w:hint="eastAsia" w:ascii="宋体" w:hAnsi="宋体"/>
          <w:color w:val="000000"/>
          <w:sz w:val="24"/>
        </w:rPr>
        <w:t>本</w:t>
      </w:r>
      <w:r>
        <w:rPr>
          <w:rFonts w:hint="eastAsia" w:ascii="宋体" w:hAnsi="宋体"/>
          <w:color w:val="000000"/>
          <w:sz w:val="24"/>
          <w:lang w:eastAsia="zh-CN"/>
        </w:rPr>
        <w:t>合同</w:t>
      </w:r>
      <w:r>
        <w:rPr>
          <w:rFonts w:ascii="宋体" w:hAnsi="宋体"/>
          <w:color w:val="000000"/>
          <w:sz w:val="24"/>
        </w:rPr>
        <w:t>涉及到的商业秘密或者其在履行本</w:t>
      </w:r>
      <w:r>
        <w:rPr>
          <w:rFonts w:hint="eastAsia" w:ascii="宋体" w:hAnsi="宋体"/>
          <w:color w:val="000000"/>
          <w:sz w:val="24"/>
          <w:lang w:eastAsia="zh-CN"/>
        </w:rPr>
        <w:t>合同</w:t>
      </w:r>
      <w:r>
        <w:rPr>
          <w:rFonts w:ascii="宋体" w:hAnsi="宋体"/>
          <w:color w:val="000000"/>
          <w:sz w:val="24"/>
        </w:rPr>
        <w:t>过程中所获得或知悉的对方的秘密信息及未公开信息负有</w:t>
      </w:r>
      <w:r>
        <w:rPr>
          <w:rFonts w:hint="eastAsia" w:ascii="宋体" w:hAnsi="宋体"/>
          <w:color w:val="000000"/>
          <w:sz w:val="24"/>
        </w:rPr>
        <w:t>严格的</w:t>
      </w:r>
      <w:r>
        <w:rPr>
          <w:rFonts w:ascii="宋体" w:hAnsi="宋体"/>
          <w:color w:val="000000"/>
          <w:sz w:val="24"/>
        </w:rPr>
        <w:t>保密义务。除非法律或者相关政府监管部门要求进行披露，否则，双方均不得在未取得对方书面同意前，在任何时间以任何方式予以泄露。</w:t>
      </w:r>
      <w:r>
        <w:rPr>
          <w:rFonts w:hint="eastAsia" w:ascii="宋体" w:hAnsi="宋体"/>
          <w:color w:val="000000"/>
          <w:sz w:val="24"/>
        </w:rPr>
        <w:t>甲乙双方均不得对本</w:t>
      </w:r>
      <w:r>
        <w:rPr>
          <w:rFonts w:hint="eastAsia" w:ascii="宋体" w:hAnsi="宋体"/>
          <w:color w:val="000000"/>
          <w:sz w:val="24"/>
          <w:lang w:eastAsia="zh-CN"/>
        </w:rPr>
        <w:t>合同</w:t>
      </w:r>
      <w:r>
        <w:rPr>
          <w:rFonts w:hint="eastAsia" w:ascii="宋体" w:hAnsi="宋体"/>
          <w:color w:val="000000"/>
          <w:sz w:val="24"/>
        </w:rPr>
        <w:t>进行不正当的利用。</w:t>
      </w:r>
    </w:p>
    <w:p>
      <w:pPr>
        <w:spacing w:before="156" w:beforeLines="50" w:after="156" w:afterLines="50" w:line="360" w:lineRule="auto"/>
        <w:ind w:firstLine="480" w:firstLineChars="200"/>
        <w:rPr>
          <w:rFonts w:hint="eastAsia" w:ascii="宋体" w:hAnsi="宋体"/>
          <w:color w:val="000000"/>
          <w:sz w:val="24"/>
        </w:rPr>
      </w:pPr>
      <w:r>
        <w:rPr>
          <w:rFonts w:hint="eastAsia" w:ascii="宋体" w:hAnsi="宋体"/>
          <w:color w:val="000000"/>
          <w:sz w:val="24"/>
        </w:rPr>
        <w:t>3.5</w:t>
      </w:r>
      <w:r>
        <w:rPr>
          <w:rFonts w:ascii="宋体" w:hAnsi="宋体"/>
          <w:color w:val="000000"/>
          <w:sz w:val="24"/>
        </w:rPr>
        <w:t>在未取得甲方书面同意前，乙方不得以任何方式将该等资料或内容使用于</w:t>
      </w:r>
      <w:r>
        <w:rPr>
          <w:rFonts w:hint="eastAsia" w:ascii="宋体" w:hAnsi="宋体"/>
          <w:color w:val="000000"/>
          <w:sz w:val="24"/>
        </w:rPr>
        <w:t>融资财务顾问服务</w:t>
      </w:r>
      <w:r>
        <w:rPr>
          <w:rFonts w:ascii="宋体" w:hAnsi="宋体"/>
          <w:color w:val="000000"/>
          <w:sz w:val="24"/>
        </w:rPr>
        <w:t>以外的任何用途。未经乙方事先书面同意，甲方亦不得擅自将乙方为</w:t>
      </w:r>
      <w:r>
        <w:rPr>
          <w:rFonts w:hint="eastAsia" w:ascii="宋体" w:hAnsi="宋体"/>
          <w:color w:val="000000"/>
          <w:sz w:val="24"/>
        </w:rPr>
        <w:t>融资目的</w:t>
      </w:r>
      <w:r>
        <w:rPr>
          <w:rFonts w:ascii="宋体" w:hAnsi="宋体"/>
          <w:color w:val="000000"/>
          <w:sz w:val="24"/>
        </w:rPr>
        <w:t>而出具的有关文件资料予以披露或进行不正当的利用。</w:t>
      </w:r>
    </w:p>
    <w:p>
      <w:pPr>
        <w:spacing w:before="156" w:beforeLines="50" w:after="156" w:afterLines="50" w:line="360" w:lineRule="auto"/>
        <w:ind w:firstLine="482" w:firstLineChars="200"/>
        <w:jc w:val="center"/>
        <w:outlineLvl w:val="0"/>
        <w:rPr>
          <w:rFonts w:ascii="宋体" w:hAnsi="宋体"/>
          <w:b/>
          <w:color w:val="000000"/>
          <w:sz w:val="24"/>
        </w:rPr>
      </w:pPr>
      <w:r>
        <w:rPr>
          <w:rFonts w:ascii="宋体" w:hAnsi="宋体"/>
          <w:b/>
          <w:color w:val="000000"/>
          <w:sz w:val="24"/>
        </w:rPr>
        <w:t>第四条　费用及其支付</w:t>
      </w:r>
    </w:p>
    <w:p>
      <w:pPr>
        <w:spacing w:before="156" w:beforeLines="50" w:after="156" w:afterLines="50" w:line="360" w:lineRule="auto"/>
        <w:ind w:firstLine="480" w:firstLineChars="200"/>
        <w:rPr>
          <w:rFonts w:hint="eastAsia" w:ascii="宋体" w:hAnsi="宋体"/>
          <w:color w:val="000000"/>
          <w:sz w:val="24"/>
        </w:rPr>
      </w:pPr>
      <w:r>
        <w:rPr>
          <w:rFonts w:ascii="宋体" w:hAnsi="宋体"/>
          <w:color w:val="000000"/>
          <w:sz w:val="24"/>
        </w:rPr>
        <w:t>4.1</w:t>
      </w:r>
      <w:r>
        <w:rPr>
          <w:rFonts w:hint="eastAsia" w:ascii="宋体" w:hAnsi="宋体"/>
          <w:color w:val="000000"/>
          <w:sz w:val="24"/>
        </w:rPr>
        <w:t>作为乙方向甲方提供专业融资服务的对价，甲方同意按照下述方式向乙方支付融资财务顾问费用：</w:t>
      </w:r>
    </w:p>
    <w:p>
      <w:pPr>
        <w:spacing w:before="156" w:beforeLines="50" w:after="156" w:afterLines="50" w:line="360" w:lineRule="auto"/>
        <w:ind w:firstLine="480" w:firstLineChars="200"/>
        <w:rPr>
          <w:rFonts w:hint="eastAsia" w:ascii="宋体" w:hAnsi="宋体"/>
          <w:color w:val="000000"/>
          <w:sz w:val="24"/>
        </w:rPr>
      </w:pPr>
      <w:r>
        <w:rPr>
          <w:rFonts w:hint="eastAsia" w:ascii="宋体" w:hAnsi="宋体"/>
          <w:color w:val="000000"/>
          <w:sz w:val="24"/>
        </w:rPr>
        <w:t>（1）若该投资人系乙方资源及渠道引入并促成合作，甲方在其融资到位后的</w:t>
      </w:r>
      <w:r>
        <w:rPr>
          <w:rFonts w:hint="eastAsia" w:ascii="宋体" w:hAnsi="宋体"/>
          <w:color w:val="000000"/>
          <w:sz w:val="24"/>
          <w:lang w:val="en-US" w:eastAsia="zh-CN"/>
        </w:rPr>
        <w:t>__</w:t>
      </w:r>
      <w:r>
        <w:rPr>
          <w:rFonts w:hint="eastAsia" w:ascii="宋体" w:hAnsi="宋体"/>
          <w:color w:val="000000"/>
          <w:sz w:val="24"/>
        </w:rPr>
        <w:t>个工作日内向乙方指定账户支付其融资金额总额</w:t>
      </w:r>
      <w:r>
        <w:rPr>
          <w:rFonts w:hint="eastAsia" w:ascii="宋体" w:hAnsi="宋体"/>
          <w:sz w:val="24"/>
          <w:lang w:val="en-US" w:eastAsia="zh-CN"/>
        </w:rPr>
        <w:t>____</w:t>
      </w:r>
      <w:r>
        <w:rPr>
          <w:rFonts w:hint="eastAsia" w:ascii="宋体" w:hAnsi="宋体"/>
          <w:color w:val="000000"/>
          <w:sz w:val="24"/>
        </w:rPr>
        <w:t>%的财务顾问费用；</w:t>
      </w:r>
    </w:p>
    <w:p>
      <w:pPr>
        <w:spacing w:before="156" w:beforeLines="50" w:after="156" w:afterLines="50" w:line="360" w:lineRule="auto"/>
        <w:ind w:firstLine="480" w:firstLineChars="200"/>
        <w:rPr>
          <w:rFonts w:hint="eastAsia" w:ascii="宋体" w:hAnsi="宋体"/>
          <w:color w:val="000000"/>
          <w:sz w:val="24"/>
        </w:rPr>
      </w:pPr>
      <w:r>
        <w:rPr>
          <w:rFonts w:hint="eastAsia" w:ascii="宋体" w:hAnsi="宋体"/>
          <w:color w:val="000000"/>
          <w:sz w:val="24"/>
        </w:rPr>
        <w:t>（2）若该投资人系非乙方资源及渠道引入并促成合作，甲方在其融资到位后的</w:t>
      </w:r>
      <w:r>
        <w:rPr>
          <w:rFonts w:hint="eastAsia" w:ascii="宋体" w:hAnsi="宋体"/>
          <w:color w:val="000000"/>
          <w:sz w:val="24"/>
          <w:lang w:val="en-US" w:eastAsia="zh-CN"/>
        </w:rPr>
        <w:t>__</w:t>
      </w:r>
      <w:r>
        <w:rPr>
          <w:rFonts w:hint="eastAsia" w:ascii="宋体" w:hAnsi="宋体"/>
          <w:color w:val="000000"/>
          <w:sz w:val="24"/>
        </w:rPr>
        <w:t>个工作日内向乙方指定账户支付其融资金额总额</w:t>
      </w:r>
      <w:r>
        <w:rPr>
          <w:rFonts w:hint="eastAsia" w:ascii="宋体" w:hAnsi="宋体"/>
          <w:sz w:val="24"/>
          <w:lang w:val="en-US" w:eastAsia="zh-CN"/>
        </w:rPr>
        <w:t>____</w:t>
      </w:r>
      <w:r>
        <w:rPr>
          <w:rFonts w:hint="eastAsia" w:ascii="宋体" w:hAnsi="宋体"/>
          <w:color w:val="000000"/>
          <w:sz w:val="24"/>
        </w:rPr>
        <w:t>%的财务顾问费用。</w:t>
      </w:r>
    </w:p>
    <w:p>
      <w:pPr>
        <w:spacing w:before="156" w:beforeLines="50" w:after="156" w:afterLines="50" w:line="360" w:lineRule="auto"/>
        <w:ind w:firstLine="480" w:firstLineChars="200"/>
        <w:rPr>
          <w:rFonts w:hint="eastAsia" w:ascii="宋体" w:hAnsi="宋体"/>
          <w:color w:val="000000"/>
          <w:sz w:val="24"/>
        </w:rPr>
      </w:pPr>
      <w:r>
        <w:rPr>
          <w:rFonts w:hint="eastAsia" w:ascii="宋体" w:hAnsi="宋体"/>
          <w:color w:val="000000"/>
          <w:sz w:val="24"/>
        </w:rPr>
        <w:t>上述融资总额包括现金、技术、资产、设备及其他资源等。上述所指甲方融资到位，包括本</w:t>
      </w:r>
      <w:r>
        <w:rPr>
          <w:rFonts w:hint="eastAsia" w:ascii="宋体" w:hAnsi="宋体"/>
          <w:color w:val="000000"/>
          <w:sz w:val="24"/>
          <w:lang w:eastAsia="zh-CN"/>
        </w:rPr>
        <w:t>合同</w:t>
      </w:r>
      <w:r>
        <w:rPr>
          <w:rFonts w:hint="eastAsia" w:ascii="宋体" w:hAnsi="宋体"/>
          <w:color w:val="000000"/>
          <w:sz w:val="24"/>
        </w:rPr>
        <w:t>签署后甲方及其关联方以各种形式引进的第三方投资，包括但不限于甲方及其股东、关联公司的增资扩股、股权转让、新设合资公司、金融机构借款、企业间资金拆借等各种形式的资金引进。</w:t>
      </w:r>
    </w:p>
    <w:p>
      <w:pPr>
        <w:spacing w:before="156" w:beforeLines="50" w:after="156" w:afterLines="50" w:line="360" w:lineRule="auto"/>
        <w:ind w:firstLine="480" w:firstLineChars="200"/>
        <w:rPr>
          <w:rFonts w:hint="default" w:ascii="宋体" w:hAnsi="宋体"/>
          <w:sz w:val="24"/>
          <w:lang w:val="en-US" w:eastAsia="zh-CN"/>
        </w:rPr>
      </w:pPr>
      <w:r>
        <w:rPr>
          <w:rFonts w:ascii="宋体" w:hAnsi="宋体"/>
          <w:color w:val="000000"/>
          <w:sz w:val="24"/>
        </w:rPr>
        <w:t>乙方</w:t>
      </w:r>
      <w:r>
        <w:rPr>
          <w:rFonts w:hint="eastAsia" w:ascii="宋体" w:hAnsi="宋体"/>
          <w:color w:val="000000"/>
          <w:sz w:val="24"/>
        </w:rPr>
        <w:t>账户</w:t>
      </w:r>
      <w:r>
        <w:rPr>
          <w:rFonts w:ascii="宋体" w:hAnsi="宋体"/>
          <w:color w:val="000000"/>
          <w:sz w:val="24"/>
        </w:rPr>
        <w:t>名称：</w:t>
      </w:r>
      <w:r>
        <w:rPr>
          <w:rFonts w:hint="eastAsia" w:ascii="宋体" w:hAnsi="宋体"/>
          <w:sz w:val="24"/>
          <w:lang w:val="en-US" w:eastAsia="zh-CN"/>
        </w:rPr>
        <w:t>__________________________</w:t>
      </w:r>
    </w:p>
    <w:p>
      <w:pPr>
        <w:spacing w:before="156" w:beforeLines="50" w:after="156" w:afterLines="50" w:line="360" w:lineRule="auto"/>
        <w:ind w:firstLine="480" w:firstLineChars="200"/>
        <w:rPr>
          <w:rFonts w:hint="eastAsia" w:ascii="宋体" w:hAnsi="宋体"/>
          <w:color w:val="000000"/>
          <w:sz w:val="24"/>
        </w:rPr>
      </w:pPr>
      <w:r>
        <w:rPr>
          <w:rFonts w:ascii="宋体" w:hAnsi="宋体"/>
          <w:color w:val="000000"/>
          <w:sz w:val="24"/>
        </w:rPr>
        <w:t>开户银行：</w:t>
      </w:r>
      <w:r>
        <w:rPr>
          <w:rFonts w:hint="eastAsia" w:ascii="宋体" w:hAnsi="宋体"/>
          <w:sz w:val="24"/>
          <w:lang w:val="en-US" w:eastAsia="zh-CN"/>
        </w:rPr>
        <w:t>______________________________</w:t>
      </w:r>
    </w:p>
    <w:p>
      <w:pPr>
        <w:spacing w:before="156" w:beforeLines="50" w:after="156" w:afterLines="50" w:line="360" w:lineRule="auto"/>
        <w:ind w:firstLine="480" w:firstLineChars="200"/>
        <w:rPr>
          <w:rFonts w:hint="eastAsia" w:ascii="宋体" w:hAnsi="宋体"/>
          <w:color w:val="000000"/>
          <w:sz w:val="24"/>
        </w:rPr>
      </w:pPr>
      <w:r>
        <w:rPr>
          <w:rFonts w:ascii="宋体" w:hAnsi="宋体"/>
          <w:color w:val="000000"/>
          <w:sz w:val="24"/>
        </w:rPr>
        <w:t>银行帐号：</w:t>
      </w:r>
      <w:r>
        <w:rPr>
          <w:rFonts w:hint="eastAsia" w:ascii="宋体" w:hAnsi="宋体"/>
          <w:sz w:val="24"/>
          <w:lang w:val="en-US" w:eastAsia="zh-CN"/>
        </w:rPr>
        <w:t>______________________________</w:t>
      </w:r>
    </w:p>
    <w:p>
      <w:pPr>
        <w:spacing w:before="156" w:beforeLines="50" w:after="156" w:afterLines="50" w:line="360" w:lineRule="auto"/>
        <w:ind w:firstLine="480" w:firstLineChars="200"/>
        <w:rPr>
          <w:rFonts w:hint="eastAsia" w:ascii="宋体" w:hAnsi="宋体"/>
          <w:color w:val="000000"/>
          <w:sz w:val="24"/>
        </w:rPr>
      </w:pPr>
      <w:r>
        <w:rPr>
          <w:rFonts w:ascii="宋体" w:hAnsi="宋体"/>
          <w:color w:val="000000"/>
          <w:sz w:val="24"/>
        </w:rPr>
        <w:t>4.</w:t>
      </w:r>
      <w:r>
        <w:rPr>
          <w:rFonts w:hint="eastAsia" w:ascii="宋体" w:hAnsi="宋体"/>
          <w:color w:val="000000"/>
          <w:sz w:val="24"/>
          <w:lang w:val="en-US" w:eastAsia="zh-CN"/>
        </w:rPr>
        <w:t>2</w:t>
      </w:r>
      <w:r>
        <w:rPr>
          <w:rFonts w:ascii="宋体" w:hAnsi="宋体"/>
          <w:color w:val="000000"/>
          <w:sz w:val="24"/>
        </w:rPr>
        <w:t>甲方同意：乙方</w:t>
      </w:r>
      <w:r>
        <w:rPr>
          <w:rFonts w:hint="eastAsia" w:ascii="宋体" w:hAnsi="宋体"/>
          <w:color w:val="000000"/>
          <w:sz w:val="24"/>
        </w:rPr>
        <w:t>提供融资</w:t>
      </w:r>
      <w:r>
        <w:rPr>
          <w:rFonts w:ascii="宋体" w:hAnsi="宋体"/>
          <w:color w:val="000000"/>
          <w:sz w:val="24"/>
        </w:rPr>
        <w:t>财务顾问</w:t>
      </w:r>
      <w:r>
        <w:rPr>
          <w:rFonts w:hint="eastAsia" w:ascii="宋体" w:hAnsi="宋体"/>
          <w:color w:val="000000"/>
          <w:sz w:val="24"/>
        </w:rPr>
        <w:t>服务</w:t>
      </w:r>
      <w:r>
        <w:rPr>
          <w:rFonts w:ascii="宋体" w:hAnsi="宋体"/>
          <w:color w:val="000000"/>
          <w:sz w:val="24"/>
        </w:rPr>
        <w:t>而发生的一切妥当而合理的费用（包括乙方在甲方现场开展工作、</w:t>
      </w:r>
      <w:r>
        <w:rPr>
          <w:rFonts w:hint="eastAsia" w:ascii="宋体" w:hAnsi="宋体"/>
          <w:color w:val="000000"/>
          <w:sz w:val="24"/>
        </w:rPr>
        <w:t>组织编制</w:t>
      </w:r>
      <w:r>
        <w:rPr>
          <w:rFonts w:ascii="宋体" w:hAnsi="宋体"/>
          <w:color w:val="000000"/>
          <w:sz w:val="24"/>
        </w:rPr>
        <w:t>有关材料期间所发生的</w:t>
      </w:r>
      <w:r>
        <w:rPr>
          <w:rFonts w:hint="eastAsia" w:ascii="宋体" w:hAnsi="宋体"/>
          <w:color w:val="000000"/>
          <w:sz w:val="24"/>
        </w:rPr>
        <w:t>差旅、食宿及其他各项</w:t>
      </w:r>
      <w:r>
        <w:rPr>
          <w:rFonts w:ascii="宋体" w:hAnsi="宋体"/>
          <w:color w:val="000000"/>
          <w:sz w:val="24"/>
        </w:rPr>
        <w:t>费用）经甲方确认后由甲方承担，甲方应在乙方提供相应费用清单（附原始会计凭证）之日起</w:t>
      </w:r>
      <w:r>
        <w:rPr>
          <w:rFonts w:hint="eastAsia" w:ascii="宋体" w:hAnsi="宋体"/>
          <w:color w:val="000000"/>
          <w:sz w:val="24"/>
          <w:lang w:val="en-US" w:eastAsia="zh-CN"/>
        </w:rPr>
        <w:t>___</w:t>
      </w:r>
      <w:r>
        <w:rPr>
          <w:rFonts w:ascii="宋体" w:hAnsi="宋体"/>
          <w:color w:val="000000"/>
          <w:sz w:val="24"/>
        </w:rPr>
        <w:t>个工作日内，将上述费用一次性足额支付予乙方。</w:t>
      </w:r>
    </w:p>
    <w:p>
      <w:pPr>
        <w:spacing w:before="156" w:beforeLines="50" w:after="156" w:afterLines="50" w:line="360" w:lineRule="auto"/>
        <w:ind w:firstLine="480" w:firstLineChars="200"/>
        <w:rPr>
          <w:rFonts w:hint="eastAsia" w:ascii="宋体" w:hAnsi="宋体"/>
          <w:color w:val="000000"/>
          <w:sz w:val="24"/>
        </w:rPr>
      </w:pPr>
      <w:r>
        <w:rPr>
          <w:rFonts w:hint="eastAsia" w:ascii="宋体" w:hAnsi="宋体"/>
          <w:color w:val="000000"/>
          <w:sz w:val="24"/>
        </w:rPr>
        <w:t>4.</w:t>
      </w:r>
      <w:r>
        <w:rPr>
          <w:rFonts w:hint="eastAsia" w:ascii="宋体" w:hAnsi="宋体"/>
          <w:color w:val="000000"/>
          <w:sz w:val="24"/>
          <w:lang w:val="en-US" w:eastAsia="zh-CN"/>
        </w:rPr>
        <w:t>3</w:t>
      </w:r>
      <w:r>
        <w:rPr>
          <w:rFonts w:hint="eastAsia" w:ascii="宋体" w:hAnsi="宋体"/>
          <w:color w:val="000000"/>
          <w:sz w:val="24"/>
        </w:rPr>
        <w:t>因甲方融资造成甲方企业性质、股权结构、公司架构、融资主体等发生变化不影响甲方相关义务的履行。</w:t>
      </w:r>
    </w:p>
    <w:p>
      <w:pPr>
        <w:spacing w:before="156" w:beforeLines="50" w:after="156" w:afterLines="50" w:line="360" w:lineRule="auto"/>
        <w:ind w:firstLine="482" w:firstLineChars="200"/>
        <w:jc w:val="center"/>
        <w:outlineLvl w:val="0"/>
        <w:rPr>
          <w:rFonts w:ascii="宋体" w:hAnsi="宋体"/>
          <w:b/>
          <w:color w:val="000000"/>
          <w:sz w:val="24"/>
        </w:rPr>
      </w:pPr>
      <w:r>
        <w:rPr>
          <w:rFonts w:ascii="宋体" w:hAnsi="宋体"/>
          <w:b/>
          <w:color w:val="000000"/>
          <w:sz w:val="24"/>
        </w:rPr>
        <w:t>第</w:t>
      </w:r>
      <w:r>
        <w:rPr>
          <w:rFonts w:hint="eastAsia" w:ascii="宋体" w:hAnsi="宋体"/>
          <w:b/>
          <w:color w:val="000000"/>
          <w:sz w:val="24"/>
        </w:rPr>
        <w:t>五</w:t>
      </w:r>
      <w:r>
        <w:rPr>
          <w:rFonts w:ascii="宋体" w:hAnsi="宋体"/>
          <w:b/>
          <w:color w:val="000000"/>
          <w:sz w:val="24"/>
        </w:rPr>
        <w:t>条　违约责任和损害赔偿</w:t>
      </w:r>
    </w:p>
    <w:p>
      <w:pPr>
        <w:adjustRightInd w:val="0"/>
        <w:snapToGrid w:val="0"/>
        <w:spacing w:before="156" w:beforeLines="50" w:after="156" w:afterLines="50" w:line="360" w:lineRule="auto"/>
        <w:ind w:firstLine="480" w:firstLineChars="200"/>
        <w:rPr>
          <w:rFonts w:hint="eastAsia" w:ascii="宋体" w:hAnsi="宋体"/>
          <w:color w:val="000000"/>
          <w:sz w:val="24"/>
        </w:rPr>
      </w:pPr>
      <w:r>
        <w:rPr>
          <w:rFonts w:ascii="宋体" w:hAnsi="宋体"/>
          <w:color w:val="000000"/>
          <w:sz w:val="24"/>
        </w:rPr>
        <w:t>5.1若甲方违反本</w:t>
      </w:r>
      <w:r>
        <w:rPr>
          <w:rFonts w:hint="eastAsia" w:ascii="宋体" w:hAnsi="宋体"/>
          <w:color w:val="000000"/>
          <w:sz w:val="24"/>
          <w:lang w:eastAsia="zh-CN"/>
        </w:rPr>
        <w:t>合同</w:t>
      </w:r>
      <w:r>
        <w:rPr>
          <w:rFonts w:ascii="宋体" w:hAnsi="宋体"/>
          <w:color w:val="000000"/>
          <w:sz w:val="24"/>
        </w:rPr>
        <w:t>约定，另行聘请其他公司或机构担任与乙方相同或类似角色的，则甲方仍应履行本</w:t>
      </w:r>
      <w:r>
        <w:rPr>
          <w:rFonts w:hint="eastAsia" w:ascii="宋体" w:hAnsi="宋体"/>
          <w:color w:val="000000"/>
          <w:sz w:val="24"/>
          <w:lang w:eastAsia="zh-CN"/>
        </w:rPr>
        <w:t>合同</w:t>
      </w:r>
      <w:r>
        <w:rPr>
          <w:rFonts w:ascii="宋体" w:hAnsi="宋体"/>
          <w:color w:val="000000"/>
          <w:sz w:val="24"/>
        </w:rPr>
        <w:t>，并应承担由此给乙方造成的</w:t>
      </w:r>
      <w:r>
        <w:rPr>
          <w:rFonts w:hint="eastAsia" w:ascii="宋体" w:hAnsi="宋体"/>
          <w:color w:val="000000"/>
          <w:sz w:val="24"/>
        </w:rPr>
        <w:t>相应</w:t>
      </w:r>
      <w:r>
        <w:rPr>
          <w:rFonts w:ascii="宋体" w:hAnsi="宋体"/>
          <w:color w:val="000000"/>
          <w:sz w:val="24"/>
        </w:rPr>
        <w:t>损失。</w:t>
      </w:r>
    </w:p>
    <w:p>
      <w:pPr>
        <w:adjustRightInd w:val="0"/>
        <w:snapToGrid w:val="0"/>
        <w:spacing w:before="156" w:beforeLines="50" w:after="156" w:afterLines="50" w:line="360" w:lineRule="auto"/>
        <w:ind w:firstLine="480" w:firstLineChars="200"/>
        <w:rPr>
          <w:rFonts w:ascii="宋体" w:hAnsi="宋体"/>
          <w:color w:val="000000"/>
          <w:sz w:val="24"/>
        </w:rPr>
      </w:pPr>
      <w:r>
        <w:rPr>
          <w:rFonts w:hint="eastAsia" w:ascii="宋体" w:hAnsi="宋体"/>
          <w:color w:val="000000"/>
          <w:sz w:val="24"/>
        </w:rPr>
        <w:t>5.2</w:t>
      </w:r>
      <w:r>
        <w:rPr>
          <w:rFonts w:ascii="宋体" w:hAnsi="宋体"/>
          <w:color w:val="000000"/>
          <w:sz w:val="24"/>
        </w:rPr>
        <w:t>甲方应依照本</w:t>
      </w:r>
      <w:r>
        <w:rPr>
          <w:rFonts w:hint="eastAsia" w:ascii="宋体" w:hAnsi="宋体"/>
          <w:color w:val="000000"/>
          <w:sz w:val="24"/>
          <w:lang w:eastAsia="zh-CN"/>
        </w:rPr>
        <w:t>合同</w:t>
      </w:r>
      <w:r>
        <w:rPr>
          <w:rFonts w:ascii="宋体" w:hAnsi="宋体"/>
          <w:color w:val="000000"/>
          <w:sz w:val="24"/>
        </w:rPr>
        <w:t>的规定按时、足额向乙方支付相应款项，如甲方违反其在本</w:t>
      </w:r>
      <w:r>
        <w:rPr>
          <w:rFonts w:hint="eastAsia" w:ascii="宋体" w:hAnsi="宋体"/>
          <w:color w:val="000000"/>
          <w:sz w:val="24"/>
          <w:lang w:eastAsia="zh-CN"/>
        </w:rPr>
        <w:t>合同</w:t>
      </w:r>
      <w:r>
        <w:rPr>
          <w:rFonts w:ascii="宋体" w:hAnsi="宋体"/>
          <w:color w:val="000000"/>
          <w:sz w:val="24"/>
        </w:rPr>
        <w:t>项下的付款义务，则甲方除应继续履行该项义务外，自违约之日起至实际履行之日止，甲方还应按其应付未付金额每日</w:t>
      </w:r>
      <w:r>
        <w:rPr>
          <w:rFonts w:hint="eastAsia" w:ascii="宋体" w:hAnsi="宋体"/>
          <w:color w:val="000000"/>
          <w:sz w:val="24"/>
        </w:rPr>
        <w:t>千</w:t>
      </w:r>
      <w:r>
        <w:rPr>
          <w:rFonts w:ascii="宋体" w:hAnsi="宋体"/>
          <w:color w:val="000000"/>
          <w:sz w:val="24"/>
        </w:rPr>
        <w:t>分之五的费率向乙方支付违约利息。</w:t>
      </w:r>
      <w:r>
        <w:rPr>
          <w:rFonts w:ascii="宋体" w:hAnsi="宋体"/>
          <w:sz w:val="24"/>
        </w:rPr>
        <w:t>同时乙方有权单方中止其依本</w:t>
      </w:r>
      <w:r>
        <w:rPr>
          <w:rFonts w:hint="eastAsia" w:ascii="宋体" w:hAnsi="宋体"/>
          <w:sz w:val="24"/>
          <w:lang w:eastAsia="zh-CN"/>
        </w:rPr>
        <w:t>合同</w:t>
      </w:r>
      <w:r>
        <w:rPr>
          <w:rFonts w:ascii="宋体" w:hAnsi="宋体"/>
          <w:sz w:val="24"/>
        </w:rPr>
        <w:t>规定应向甲方提供的服务，直至甲方向乙方支付完毕其逾期应付的款项及相应的违约金为止。</w:t>
      </w:r>
    </w:p>
    <w:p>
      <w:pPr>
        <w:spacing w:before="156" w:beforeLines="50" w:after="156" w:afterLines="50" w:line="360" w:lineRule="auto"/>
        <w:ind w:firstLine="482" w:firstLineChars="200"/>
        <w:jc w:val="center"/>
        <w:outlineLvl w:val="0"/>
        <w:rPr>
          <w:rFonts w:ascii="宋体" w:hAnsi="宋体"/>
          <w:b/>
          <w:color w:val="000000"/>
          <w:sz w:val="24"/>
        </w:rPr>
      </w:pPr>
      <w:r>
        <w:rPr>
          <w:rFonts w:ascii="宋体" w:hAnsi="宋体"/>
          <w:b/>
          <w:color w:val="000000"/>
          <w:sz w:val="24"/>
        </w:rPr>
        <w:t>第</w:t>
      </w:r>
      <w:r>
        <w:rPr>
          <w:rFonts w:hint="eastAsia" w:ascii="宋体" w:hAnsi="宋体"/>
          <w:b/>
          <w:color w:val="000000"/>
          <w:sz w:val="24"/>
        </w:rPr>
        <w:t>六</w:t>
      </w:r>
      <w:r>
        <w:rPr>
          <w:rFonts w:ascii="宋体" w:hAnsi="宋体"/>
          <w:b/>
          <w:color w:val="000000"/>
          <w:sz w:val="24"/>
        </w:rPr>
        <w:t>条　争议解决</w:t>
      </w:r>
    </w:p>
    <w:p>
      <w:pPr>
        <w:autoSpaceDE w:val="0"/>
        <w:autoSpaceDN w:val="0"/>
        <w:adjustRightInd w:val="0"/>
        <w:snapToGrid w:val="0"/>
        <w:spacing w:before="156" w:beforeLines="50" w:after="156" w:afterLines="50" w:line="360" w:lineRule="auto"/>
        <w:ind w:right="-96" w:firstLine="480" w:firstLineChars="200"/>
        <w:textAlignment w:val="bottom"/>
        <w:rPr>
          <w:rFonts w:hint="eastAsia" w:ascii="宋体" w:hAnsi="宋体"/>
          <w:color w:val="0000FF"/>
          <w:sz w:val="24"/>
        </w:rPr>
      </w:pPr>
      <w:r>
        <w:rPr>
          <w:rFonts w:hint="eastAsia" w:ascii="宋体" w:hAnsi="宋体"/>
          <w:color w:val="000000"/>
          <w:sz w:val="24"/>
        </w:rPr>
        <w:t>6</w:t>
      </w:r>
      <w:r>
        <w:rPr>
          <w:rFonts w:ascii="宋体" w:hAnsi="宋体"/>
          <w:color w:val="000000"/>
          <w:sz w:val="24"/>
        </w:rPr>
        <w:t>.1</w:t>
      </w:r>
      <w:r>
        <w:rPr>
          <w:rFonts w:hint="eastAsia" w:ascii="宋体" w:hAnsi="宋体"/>
          <w:color w:val="000000"/>
          <w:sz w:val="24"/>
        </w:rPr>
        <w:t>凡因本</w:t>
      </w:r>
      <w:r>
        <w:rPr>
          <w:rFonts w:hint="eastAsia" w:ascii="宋体" w:hAnsi="宋体"/>
          <w:color w:val="000000"/>
          <w:sz w:val="24"/>
          <w:lang w:eastAsia="zh-CN"/>
        </w:rPr>
        <w:t>合同</w:t>
      </w:r>
      <w:r>
        <w:rPr>
          <w:rFonts w:hint="eastAsia" w:ascii="宋体" w:hAnsi="宋体"/>
          <w:color w:val="000000"/>
          <w:sz w:val="24"/>
        </w:rPr>
        <w:t>引起的或与本</w:t>
      </w:r>
      <w:r>
        <w:rPr>
          <w:rFonts w:hint="eastAsia" w:ascii="宋体" w:hAnsi="宋体"/>
          <w:color w:val="000000"/>
          <w:sz w:val="24"/>
          <w:lang w:eastAsia="zh-CN"/>
        </w:rPr>
        <w:t>合同</w:t>
      </w:r>
      <w:r>
        <w:rPr>
          <w:rFonts w:hint="eastAsia" w:ascii="宋体" w:hAnsi="宋体"/>
          <w:color w:val="000000"/>
          <w:sz w:val="24"/>
        </w:rPr>
        <w:t>有关的任何争议，各方应友好协商解决。协商不成，可以通过诉讼方式解决</w:t>
      </w:r>
      <w:r>
        <w:rPr>
          <w:rFonts w:ascii="宋体" w:hAnsi="宋体"/>
          <w:sz w:val="24"/>
        </w:rPr>
        <w:t>。</w:t>
      </w:r>
    </w:p>
    <w:p>
      <w:pPr>
        <w:autoSpaceDE w:val="0"/>
        <w:autoSpaceDN w:val="0"/>
        <w:adjustRightInd w:val="0"/>
        <w:snapToGrid w:val="0"/>
        <w:spacing w:before="156" w:beforeLines="50" w:after="156" w:afterLines="50" w:line="360" w:lineRule="auto"/>
        <w:ind w:right="-96" w:firstLine="480" w:firstLineChars="200"/>
        <w:textAlignment w:val="bottom"/>
        <w:rPr>
          <w:rFonts w:ascii="宋体" w:hAnsi="宋体"/>
          <w:color w:val="000000"/>
          <w:sz w:val="24"/>
        </w:rPr>
      </w:pPr>
      <w:r>
        <w:rPr>
          <w:rFonts w:hint="eastAsia" w:ascii="宋体" w:hAnsi="宋体"/>
          <w:color w:val="000000"/>
          <w:sz w:val="24"/>
        </w:rPr>
        <w:t>6</w:t>
      </w:r>
      <w:r>
        <w:rPr>
          <w:rFonts w:ascii="宋体" w:hAnsi="宋体"/>
          <w:color w:val="000000"/>
          <w:sz w:val="24"/>
        </w:rPr>
        <w:t>.2在</w:t>
      </w:r>
      <w:r>
        <w:rPr>
          <w:rFonts w:hint="eastAsia" w:ascii="宋体" w:hAnsi="宋体"/>
          <w:color w:val="000000"/>
          <w:sz w:val="24"/>
        </w:rPr>
        <w:t>诉讼</w:t>
      </w:r>
      <w:r>
        <w:rPr>
          <w:rFonts w:ascii="宋体" w:hAnsi="宋体"/>
          <w:color w:val="000000"/>
          <w:sz w:val="24"/>
        </w:rPr>
        <w:t>过程中，除</w:t>
      </w:r>
      <w:r>
        <w:rPr>
          <w:rFonts w:hint="eastAsia" w:ascii="宋体" w:hAnsi="宋体"/>
          <w:color w:val="000000"/>
          <w:sz w:val="24"/>
        </w:rPr>
        <w:t>本</w:t>
      </w:r>
      <w:r>
        <w:rPr>
          <w:rFonts w:hint="eastAsia" w:ascii="宋体" w:hAnsi="宋体"/>
          <w:color w:val="000000"/>
          <w:sz w:val="24"/>
          <w:lang w:eastAsia="zh-CN"/>
        </w:rPr>
        <w:t>合同</w:t>
      </w:r>
      <w:r>
        <w:rPr>
          <w:rFonts w:hint="eastAsia" w:ascii="宋体" w:hAnsi="宋体"/>
          <w:color w:val="000000"/>
          <w:sz w:val="24"/>
        </w:rPr>
        <w:t>各方</w:t>
      </w:r>
      <w:r>
        <w:rPr>
          <w:rFonts w:ascii="宋体" w:hAnsi="宋体"/>
          <w:color w:val="000000"/>
          <w:sz w:val="24"/>
        </w:rPr>
        <w:t>有争议的、正在进行</w:t>
      </w:r>
      <w:r>
        <w:rPr>
          <w:rFonts w:hint="eastAsia" w:ascii="宋体" w:hAnsi="宋体"/>
          <w:color w:val="000000"/>
          <w:sz w:val="24"/>
        </w:rPr>
        <w:t>诉讼</w:t>
      </w:r>
      <w:r>
        <w:rPr>
          <w:rFonts w:ascii="宋体" w:hAnsi="宋体"/>
          <w:color w:val="000000"/>
          <w:sz w:val="24"/>
        </w:rPr>
        <w:t>的事项外，</w:t>
      </w:r>
      <w:r>
        <w:rPr>
          <w:rFonts w:hint="eastAsia" w:ascii="宋体" w:hAnsi="宋体"/>
          <w:color w:val="000000"/>
          <w:sz w:val="24"/>
        </w:rPr>
        <w:t>各方</w:t>
      </w:r>
      <w:r>
        <w:rPr>
          <w:rFonts w:ascii="宋体" w:hAnsi="宋体"/>
          <w:color w:val="000000"/>
          <w:sz w:val="24"/>
        </w:rPr>
        <w:t>仍应继续履行本</w:t>
      </w:r>
      <w:r>
        <w:rPr>
          <w:rFonts w:hint="eastAsia" w:ascii="宋体" w:hAnsi="宋体"/>
          <w:color w:val="000000"/>
          <w:sz w:val="24"/>
          <w:lang w:eastAsia="zh-CN"/>
        </w:rPr>
        <w:t>合同</w:t>
      </w:r>
      <w:r>
        <w:rPr>
          <w:rFonts w:ascii="宋体" w:hAnsi="宋体"/>
          <w:color w:val="000000"/>
          <w:sz w:val="24"/>
        </w:rPr>
        <w:t>中的其他条款。</w:t>
      </w:r>
    </w:p>
    <w:p>
      <w:pPr>
        <w:spacing w:before="156" w:beforeLines="50" w:after="156" w:afterLines="50" w:line="360" w:lineRule="auto"/>
        <w:ind w:firstLine="482" w:firstLineChars="200"/>
        <w:jc w:val="center"/>
        <w:outlineLvl w:val="0"/>
        <w:rPr>
          <w:rFonts w:ascii="宋体" w:hAnsi="宋体"/>
          <w:b/>
          <w:color w:val="000000"/>
          <w:sz w:val="24"/>
        </w:rPr>
      </w:pPr>
      <w:r>
        <w:rPr>
          <w:rFonts w:ascii="宋体" w:hAnsi="宋体"/>
          <w:b/>
          <w:color w:val="000000"/>
          <w:sz w:val="24"/>
        </w:rPr>
        <w:t>第</w:t>
      </w:r>
      <w:r>
        <w:rPr>
          <w:rFonts w:hint="eastAsia" w:ascii="宋体" w:hAnsi="宋体"/>
          <w:b/>
          <w:color w:val="000000"/>
          <w:sz w:val="24"/>
        </w:rPr>
        <w:t>七</w:t>
      </w:r>
      <w:r>
        <w:rPr>
          <w:rFonts w:ascii="宋体" w:hAnsi="宋体"/>
          <w:b/>
          <w:color w:val="000000"/>
          <w:sz w:val="24"/>
        </w:rPr>
        <w:t>条　文本</w:t>
      </w:r>
    </w:p>
    <w:p>
      <w:pPr>
        <w:autoSpaceDE w:val="0"/>
        <w:autoSpaceDN w:val="0"/>
        <w:adjustRightInd w:val="0"/>
        <w:snapToGrid w:val="0"/>
        <w:spacing w:before="156" w:beforeLines="50" w:after="156" w:afterLines="50" w:line="360" w:lineRule="auto"/>
        <w:ind w:right="-98" w:firstLine="480" w:firstLineChars="200"/>
        <w:textAlignment w:val="bottom"/>
        <w:rPr>
          <w:rFonts w:ascii="宋体" w:hAnsi="宋体"/>
          <w:color w:val="000000"/>
          <w:sz w:val="24"/>
        </w:rPr>
      </w:pPr>
      <w:r>
        <w:rPr>
          <w:rFonts w:hint="eastAsia" w:ascii="宋体" w:hAnsi="宋体"/>
          <w:color w:val="000000"/>
          <w:sz w:val="24"/>
        </w:rPr>
        <w:t>7.1</w:t>
      </w:r>
      <w:r>
        <w:rPr>
          <w:rFonts w:ascii="宋体" w:hAnsi="宋体"/>
          <w:color w:val="000000"/>
          <w:sz w:val="24"/>
        </w:rPr>
        <w:t>本</w:t>
      </w:r>
      <w:r>
        <w:rPr>
          <w:rFonts w:hint="eastAsia" w:ascii="宋体" w:hAnsi="宋体"/>
          <w:color w:val="000000"/>
          <w:sz w:val="24"/>
          <w:lang w:eastAsia="zh-CN"/>
        </w:rPr>
        <w:t>合同</w:t>
      </w:r>
      <w:r>
        <w:rPr>
          <w:rFonts w:ascii="宋体" w:hAnsi="宋体"/>
          <w:color w:val="000000"/>
          <w:sz w:val="24"/>
        </w:rPr>
        <w:t>签订后，如本</w:t>
      </w:r>
      <w:r>
        <w:rPr>
          <w:rFonts w:hint="eastAsia" w:ascii="宋体" w:hAnsi="宋体"/>
          <w:color w:val="000000"/>
          <w:sz w:val="24"/>
          <w:lang w:eastAsia="zh-CN"/>
        </w:rPr>
        <w:t>合同</w:t>
      </w:r>
      <w:r>
        <w:rPr>
          <w:rFonts w:ascii="宋体" w:hAnsi="宋体"/>
          <w:color w:val="000000"/>
          <w:sz w:val="24"/>
        </w:rPr>
        <w:t>与日后公布的法律、法规、规章和政策有任何冲突，以致严重影响本</w:t>
      </w:r>
      <w:r>
        <w:rPr>
          <w:rFonts w:hint="eastAsia" w:ascii="宋体" w:hAnsi="宋体"/>
          <w:color w:val="000000"/>
          <w:sz w:val="24"/>
          <w:lang w:eastAsia="zh-CN"/>
        </w:rPr>
        <w:t>合同</w:t>
      </w:r>
      <w:r>
        <w:rPr>
          <w:rFonts w:ascii="宋体" w:hAnsi="宋体"/>
          <w:color w:val="000000"/>
          <w:sz w:val="24"/>
        </w:rPr>
        <w:t>的履行时，</w:t>
      </w:r>
      <w:r>
        <w:rPr>
          <w:rFonts w:hint="eastAsia" w:ascii="宋体" w:hAnsi="宋体"/>
          <w:color w:val="000000"/>
          <w:sz w:val="24"/>
        </w:rPr>
        <w:t>本</w:t>
      </w:r>
      <w:r>
        <w:rPr>
          <w:rFonts w:hint="eastAsia" w:ascii="宋体" w:hAnsi="宋体"/>
          <w:color w:val="000000"/>
          <w:sz w:val="24"/>
          <w:lang w:eastAsia="zh-CN"/>
        </w:rPr>
        <w:t>合同</w:t>
      </w:r>
      <w:r>
        <w:rPr>
          <w:rFonts w:ascii="宋体" w:hAnsi="宋体"/>
          <w:color w:val="000000"/>
          <w:sz w:val="24"/>
        </w:rPr>
        <w:t>各方应重新洽谈本</w:t>
      </w:r>
      <w:r>
        <w:rPr>
          <w:rFonts w:hint="eastAsia" w:ascii="宋体" w:hAnsi="宋体"/>
          <w:color w:val="000000"/>
          <w:sz w:val="24"/>
          <w:lang w:eastAsia="zh-CN"/>
        </w:rPr>
        <w:t>合同</w:t>
      </w:r>
      <w:r>
        <w:rPr>
          <w:rFonts w:ascii="宋体" w:hAnsi="宋体"/>
          <w:color w:val="000000"/>
          <w:sz w:val="24"/>
        </w:rPr>
        <w:t>的有关条款。</w:t>
      </w:r>
    </w:p>
    <w:p>
      <w:pPr>
        <w:autoSpaceDE w:val="0"/>
        <w:autoSpaceDN w:val="0"/>
        <w:adjustRightInd w:val="0"/>
        <w:snapToGrid w:val="0"/>
        <w:spacing w:before="156" w:beforeLines="50" w:after="156" w:afterLines="50" w:line="360" w:lineRule="auto"/>
        <w:ind w:right="-98" w:firstLine="480" w:firstLineChars="200"/>
        <w:textAlignment w:val="bottom"/>
        <w:rPr>
          <w:rFonts w:ascii="宋体" w:hAnsi="宋体"/>
          <w:color w:val="000000"/>
          <w:sz w:val="24"/>
        </w:rPr>
      </w:pPr>
      <w:r>
        <w:rPr>
          <w:rFonts w:hint="eastAsia" w:ascii="宋体" w:hAnsi="宋体"/>
          <w:color w:val="000000"/>
          <w:sz w:val="24"/>
        </w:rPr>
        <w:t>7.2</w:t>
      </w:r>
      <w:r>
        <w:rPr>
          <w:rFonts w:ascii="宋体" w:hAnsi="宋体"/>
          <w:color w:val="000000"/>
          <w:sz w:val="24"/>
        </w:rPr>
        <w:t>本</w:t>
      </w:r>
      <w:r>
        <w:rPr>
          <w:rFonts w:hint="eastAsia" w:ascii="宋体" w:hAnsi="宋体"/>
          <w:color w:val="000000"/>
          <w:sz w:val="24"/>
          <w:lang w:eastAsia="zh-CN"/>
        </w:rPr>
        <w:t>合同</w:t>
      </w:r>
      <w:r>
        <w:rPr>
          <w:rFonts w:ascii="宋体" w:hAnsi="宋体"/>
          <w:color w:val="000000"/>
          <w:sz w:val="24"/>
        </w:rPr>
        <w:t>的修改必须采用书面形式，并由</w:t>
      </w:r>
      <w:r>
        <w:rPr>
          <w:rFonts w:hint="eastAsia" w:ascii="宋体" w:hAnsi="宋体"/>
          <w:color w:val="000000"/>
          <w:sz w:val="24"/>
        </w:rPr>
        <w:t>各方</w:t>
      </w:r>
      <w:r>
        <w:rPr>
          <w:rFonts w:ascii="宋体" w:hAnsi="宋体"/>
          <w:color w:val="000000"/>
          <w:sz w:val="24"/>
        </w:rPr>
        <w:t>签署后生效。</w:t>
      </w:r>
      <w:r>
        <w:rPr>
          <w:rFonts w:ascii="宋体" w:hAnsi="宋体"/>
          <w:sz w:val="24"/>
        </w:rPr>
        <w:t>本</w:t>
      </w:r>
      <w:r>
        <w:rPr>
          <w:rFonts w:hint="eastAsia" w:ascii="宋体" w:hAnsi="宋体"/>
          <w:sz w:val="24"/>
          <w:lang w:eastAsia="zh-CN"/>
        </w:rPr>
        <w:t>合同</w:t>
      </w:r>
      <w:r>
        <w:rPr>
          <w:rFonts w:ascii="宋体" w:hAnsi="宋体"/>
          <w:sz w:val="24"/>
        </w:rPr>
        <w:t>中，凡提到书面形式，均指</w:t>
      </w:r>
      <w:r>
        <w:rPr>
          <w:rFonts w:hint="eastAsia" w:ascii="宋体" w:hAnsi="宋体"/>
          <w:sz w:val="24"/>
          <w:lang w:eastAsia="zh-CN"/>
        </w:rPr>
        <w:t>合同</w:t>
      </w:r>
      <w:r>
        <w:rPr>
          <w:rFonts w:ascii="宋体" w:hAnsi="宋体"/>
          <w:sz w:val="24"/>
        </w:rPr>
        <w:t>、信件和数据电文（包括电报、电传、传真、电子数据交换和电子邮件）等可以有形地表现所载内容的形式。</w:t>
      </w:r>
    </w:p>
    <w:p>
      <w:pPr>
        <w:autoSpaceDE w:val="0"/>
        <w:autoSpaceDN w:val="0"/>
        <w:adjustRightInd w:val="0"/>
        <w:snapToGrid w:val="0"/>
        <w:spacing w:before="156" w:beforeLines="50" w:after="156" w:afterLines="50" w:line="360" w:lineRule="auto"/>
        <w:ind w:right="-96" w:firstLine="480" w:firstLineChars="200"/>
        <w:textAlignment w:val="bottom"/>
        <w:rPr>
          <w:rFonts w:ascii="宋体" w:hAnsi="宋体"/>
          <w:color w:val="000000"/>
          <w:sz w:val="24"/>
        </w:rPr>
      </w:pPr>
      <w:r>
        <w:rPr>
          <w:rFonts w:hint="eastAsia" w:ascii="宋体" w:hAnsi="宋体"/>
          <w:color w:val="000000"/>
          <w:sz w:val="24"/>
        </w:rPr>
        <w:t>7.3</w:t>
      </w:r>
      <w:r>
        <w:rPr>
          <w:rFonts w:ascii="宋体" w:hAnsi="宋体"/>
          <w:color w:val="000000"/>
          <w:sz w:val="24"/>
        </w:rPr>
        <w:t>本</w:t>
      </w:r>
      <w:r>
        <w:rPr>
          <w:rFonts w:hint="eastAsia" w:ascii="宋体" w:hAnsi="宋体"/>
          <w:color w:val="000000"/>
          <w:sz w:val="24"/>
          <w:lang w:eastAsia="zh-CN"/>
        </w:rPr>
        <w:t>合同</w:t>
      </w:r>
      <w:r>
        <w:rPr>
          <w:rFonts w:ascii="宋体" w:hAnsi="宋体"/>
          <w:color w:val="000000"/>
          <w:sz w:val="24"/>
        </w:rPr>
        <w:t>正本一式</w:t>
      </w:r>
      <w:r>
        <w:rPr>
          <w:rFonts w:hint="eastAsia" w:ascii="宋体" w:hAnsi="宋体"/>
          <w:color w:val="000000"/>
          <w:sz w:val="24"/>
          <w:lang w:eastAsia="zh-CN"/>
        </w:rPr>
        <w:t>贰</w:t>
      </w:r>
      <w:r>
        <w:rPr>
          <w:rFonts w:ascii="宋体" w:hAnsi="宋体"/>
          <w:color w:val="000000"/>
          <w:sz w:val="24"/>
        </w:rPr>
        <w:t>份，具有同等法律效力，</w:t>
      </w:r>
      <w:r>
        <w:rPr>
          <w:rFonts w:hint="eastAsia" w:ascii="宋体" w:hAnsi="宋体"/>
          <w:color w:val="000000"/>
          <w:sz w:val="24"/>
        </w:rPr>
        <w:t>甲方、乙方</w:t>
      </w:r>
      <w:r>
        <w:rPr>
          <w:rFonts w:ascii="宋体" w:hAnsi="宋体"/>
          <w:color w:val="000000"/>
          <w:sz w:val="24"/>
        </w:rPr>
        <w:t>各执</w:t>
      </w:r>
      <w:r>
        <w:rPr>
          <w:rFonts w:hint="eastAsia" w:ascii="宋体" w:hAnsi="宋体"/>
          <w:color w:val="000000"/>
          <w:sz w:val="24"/>
        </w:rPr>
        <w:t>壹</w:t>
      </w:r>
      <w:r>
        <w:rPr>
          <w:rFonts w:ascii="宋体" w:hAnsi="宋体"/>
          <w:color w:val="000000"/>
          <w:sz w:val="24"/>
        </w:rPr>
        <w:t>份。</w:t>
      </w:r>
    </w:p>
    <w:p>
      <w:pPr>
        <w:spacing w:before="156" w:beforeLines="50" w:after="156" w:afterLines="50" w:line="360" w:lineRule="auto"/>
        <w:ind w:firstLine="482" w:firstLineChars="200"/>
        <w:jc w:val="center"/>
        <w:outlineLvl w:val="0"/>
        <w:rPr>
          <w:rFonts w:ascii="宋体" w:hAnsi="宋体"/>
          <w:b/>
          <w:color w:val="000000"/>
          <w:sz w:val="24"/>
        </w:rPr>
      </w:pPr>
      <w:r>
        <w:rPr>
          <w:rFonts w:ascii="宋体" w:hAnsi="宋体"/>
          <w:b/>
          <w:color w:val="000000"/>
          <w:sz w:val="24"/>
        </w:rPr>
        <w:t>第</w:t>
      </w:r>
      <w:r>
        <w:rPr>
          <w:rFonts w:hint="eastAsia" w:ascii="宋体" w:hAnsi="宋体"/>
          <w:b/>
          <w:color w:val="000000"/>
          <w:sz w:val="24"/>
        </w:rPr>
        <w:t>八</w:t>
      </w:r>
      <w:r>
        <w:rPr>
          <w:rFonts w:ascii="宋体" w:hAnsi="宋体"/>
          <w:b/>
          <w:color w:val="000000"/>
          <w:sz w:val="24"/>
        </w:rPr>
        <w:t>条　效力</w:t>
      </w:r>
    </w:p>
    <w:p>
      <w:pPr>
        <w:autoSpaceDE w:val="0"/>
        <w:autoSpaceDN w:val="0"/>
        <w:adjustRightInd w:val="0"/>
        <w:snapToGrid w:val="0"/>
        <w:spacing w:before="156" w:beforeLines="50" w:after="156" w:afterLines="50" w:line="360" w:lineRule="auto"/>
        <w:ind w:right="-98" w:firstLine="480" w:firstLineChars="200"/>
        <w:textAlignment w:val="bottom"/>
        <w:rPr>
          <w:rFonts w:hint="eastAsia" w:ascii="宋体" w:hAnsi="宋体"/>
          <w:color w:val="000000"/>
          <w:sz w:val="24"/>
        </w:rPr>
      </w:pPr>
      <w:r>
        <w:rPr>
          <w:rFonts w:hint="eastAsia" w:ascii="宋体" w:hAnsi="宋体"/>
          <w:color w:val="000000"/>
          <w:sz w:val="24"/>
        </w:rPr>
        <w:t>8.1</w:t>
      </w:r>
      <w:r>
        <w:rPr>
          <w:rFonts w:ascii="宋体" w:hAnsi="宋体"/>
          <w:color w:val="000000"/>
          <w:sz w:val="24"/>
        </w:rPr>
        <w:t>本</w:t>
      </w:r>
      <w:r>
        <w:rPr>
          <w:rFonts w:hint="eastAsia" w:ascii="宋体" w:hAnsi="宋体"/>
          <w:color w:val="000000"/>
          <w:sz w:val="24"/>
          <w:lang w:eastAsia="zh-CN"/>
        </w:rPr>
        <w:t>合同</w:t>
      </w:r>
      <w:r>
        <w:rPr>
          <w:rFonts w:ascii="宋体" w:hAnsi="宋体"/>
          <w:color w:val="000000"/>
          <w:sz w:val="24"/>
        </w:rPr>
        <w:t>未尽事宜，由</w:t>
      </w:r>
      <w:r>
        <w:rPr>
          <w:rFonts w:hint="eastAsia" w:ascii="宋体" w:hAnsi="宋体"/>
          <w:color w:val="000000"/>
          <w:sz w:val="24"/>
        </w:rPr>
        <w:t>各方</w:t>
      </w:r>
      <w:r>
        <w:rPr>
          <w:rFonts w:ascii="宋体" w:hAnsi="宋体"/>
          <w:color w:val="000000"/>
          <w:sz w:val="24"/>
        </w:rPr>
        <w:t>另行签订补充</w:t>
      </w:r>
      <w:r>
        <w:rPr>
          <w:rFonts w:hint="eastAsia" w:ascii="宋体" w:hAnsi="宋体"/>
          <w:color w:val="000000"/>
          <w:sz w:val="24"/>
          <w:lang w:eastAsia="zh-CN"/>
        </w:rPr>
        <w:t>协议</w:t>
      </w:r>
      <w:r>
        <w:rPr>
          <w:rFonts w:ascii="宋体" w:hAnsi="宋体"/>
          <w:color w:val="000000"/>
          <w:sz w:val="24"/>
        </w:rPr>
        <w:t>，补充</w:t>
      </w:r>
      <w:r>
        <w:rPr>
          <w:rFonts w:hint="eastAsia" w:ascii="宋体" w:hAnsi="宋体"/>
          <w:color w:val="000000"/>
          <w:sz w:val="24"/>
          <w:lang w:eastAsia="zh-CN"/>
        </w:rPr>
        <w:t>协议</w:t>
      </w:r>
      <w:r>
        <w:rPr>
          <w:rFonts w:ascii="宋体" w:hAnsi="宋体"/>
          <w:color w:val="000000"/>
          <w:sz w:val="24"/>
        </w:rPr>
        <w:t>是本</w:t>
      </w:r>
      <w:r>
        <w:rPr>
          <w:rFonts w:hint="eastAsia" w:ascii="宋体" w:hAnsi="宋体"/>
          <w:color w:val="000000"/>
          <w:sz w:val="24"/>
          <w:lang w:eastAsia="zh-CN"/>
        </w:rPr>
        <w:t>合同</w:t>
      </w:r>
      <w:r>
        <w:rPr>
          <w:rFonts w:ascii="宋体" w:hAnsi="宋体"/>
          <w:color w:val="000000"/>
          <w:sz w:val="24"/>
        </w:rPr>
        <w:t>不可分割之组成部分，与本</w:t>
      </w:r>
      <w:r>
        <w:rPr>
          <w:rFonts w:hint="eastAsia" w:ascii="宋体" w:hAnsi="宋体"/>
          <w:color w:val="000000"/>
          <w:sz w:val="24"/>
          <w:lang w:eastAsia="zh-CN"/>
        </w:rPr>
        <w:t>合同</w:t>
      </w:r>
      <w:r>
        <w:rPr>
          <w:rFonts w:ascii="宋体" w:hAnsi="宋体"/>
          <w:color w:val="000000"/>
          <w:sz w:val="24"/>
        </w:rPr>
        <w:t>具有同等法律效力。</w:t>
      </w:r>
    </w:p>
    <w:p>
      <w:pPr>
        <w:adjustRightInd w:val="0"/>
        <w:snapToGrid w:val="0"/>
        <w:spacing w:before="156" w:beforeLines="50" w:after="156" w:afterLines="50" w:line="360" w:lineRule="auto"/>
        <w:ind w:firstLine="480" w:firstLineChars="200"/>
        <w:rPr>
          <w:rFonts w:ascii="宋体" w:hAnsi="宋体"/>
          <w:color w:val="000000"/>
          <w:sz w:val="24"/>
        </w:rPr>
      </w:pPr>
      <w:r>
        <w:rPr>
          <w:rFonts w:hint="eastAsia" w:ascii="宋体" w:hAnsi="宋体"/>
          <w:color w:val="000000"/>
          <w:sz w:val="24"/>
        </w:rPr>
        <w:t>8.2</w:t>
      </w:r>
      <w:r>
        <w:rPr>
          <w:rFonts w:ascii="宋体" w:hAnsi="宋体"/>
          <w:color w:val="000000"/>
          <w:sz w:val="24"/>
        </w:rPr>
        <w:t>本</w:t>
      </w:r>
      <w:r>
        <w:rPr>
          <w:rFonts w:hint="eastAsia" w:ascii="宋体" w:hAnsi="宋体"/>
          <w:color w:val="000000"/>
          <w:sz w:val="24"/>
          <w:lang w:eastAsia="zh-CN"/>
        </w:rPr>
        <w:t>合同</w:t>
      </w:r>
      <w:r>
        <w:rPr>
          <w:rFonts w:ascii="宋体" w:hAnsi="宋体"/>
          <w:color w:val="000000"/>
          <w:sz w:val="24"/>
        </w:rPr>
        <w:t>由</w:t>
      </w:r>
      <w:r>
        <w:rPr>
          <w:rFonts w:hint="eastAsia" w:ascii="宋体" w:hAnsi="宋体"/>
          <w:color w:val="000000"/>
          <w:sz w:val="24"/>
          <w:lang w:eastAsia="zh-CN"/>
        </w:rPr>
        <w:t>双方</w:t>
      </w:r>
      <w:r>
        <w:rPr>
          <w:rFonts w:ascii="宋体" w:hAnsi="宋体"/>
          <w:color w:val="000000"/>
          <w:sz w:val="24"/>
        </w:rPr>
        <w:t>法定代表人或其授权代表签署并加盖公章后正式生效。</w:t>
      </w:r>
    </w:p>
    <w:p>
      <w:pPr>
        <w:autoSpaceDE w:val="0"/>
        <w:autoSpaceDN w:val="0"/>
        <w:adjustRightInd w:val="0"/>
        <w:snapToGrid w:val="0"/>
        <w:spacing w:before="156" w:beforeLines="50" w:after="156" w:afterLines="50" w:line="360" w:lineRule="auto"/>
        <w:ind w:right="-98" w:firstLine="480" w:firstLineChars="200"/>
        <w:textAlignment w:val="bottom"/>
        <w:rPr>
          <w:rFonts w:hint="eastAsia" w:ascii="宋体" w:hAnsi="宋体"/>
          <w:color w:val="000000"/>
          <w:sz w:val="24"/>
        </w:rPr>
      </w:pPr>
      <w:r>
        <w:rPr>
          <w:rFonts w:hint="eastAsia" w:ascii="宋体" w:hAnsi="宋体"/>
          <w:color w:val="000000"/>
          <w:sz w:val="24"/>
        </w:rPr>
        <w:t>8.3</w:t>
      </w:r>
      <w:r>
        <w:rPr>
          <w:rFonts w:ascii="宋体" w:hAnsi="宋体"/>
          <w:color w:val="000000"/>
          <w:sz w:val="24"/>
        </w:rPr>
        <w:t>若本</w:t>
      </w:r>
      <w:r>
        <w:rPr>
          <w:rFonts w:hint="eastAsia" w:ascii="宋体" w:hAnsi="宋体"/>
          <w:color w:val="000000"/>
          <w:sz w:val="24"/>
          <w:lang w:eastAsia="zh-CN"/>
        </w:rPr>
        <w:t>合同</w:t>
      </w:r>
      <w:r>
        <w:rPr>
          <w:rFonts w:ascii="宋体" w:hAnsi="宋体"/>
          <w:color w:val="000000"/>
          <w:sz w:val="24"/>
        </w:rPr>
        <w:t>的某项条款或某项条款的部分内容在现在或将来成为无效或不能强制执行，该无效条款或该无效部分并不影响本</w:t>
      </w:r>
      <w:r>
        <w:rPr>
          <w:rFonts w:hint="eastAsia" w:ascii="宋体" w:hAnsi="宋体"/>
          <w:color w:val="000000"/>
          <w:sz w:val="24"/>
          <w:lang w:eastAsia="zh-CN"/>
        </w:rPr>
        <w:t>合同</w:t>
      </w:r>
      <w:r>
        <w:rPr>
          <w:rFonts w:ascii="宋体" w:hAnsi="宋体"/>
          <w:color w:val="000000"/>
          <w:sz w:val="24"/>
        </w:rPr>
        <w:t>其他条款或该条款其他内容的有效性或强制执行性。</w:t>
      </w:r>
    </w:p>
    <w:p>
      <w:pPr>
        <w:adjustRightInd w:val="0"/>
        <w:snapToGrid w:val="0"/>
        <w:spacing w:before="156" w:beforeLines="50" w:after="156" w:afterLines="50" w:line="360" w:lineRule="auto"/>
        <w:ind w:firstLine="200"/>
        <w:rPr>
          <w:rFonts w:ascii="宋体" w:hAnsi="宋体"/>
          <w:color w:val="000000"/>
          <w:sz w:val="24"/>
        </w:rPr>
      </w:pPr>
    </w:p>
    <w:p>
      <w:pPr>
        <w:adjustRightInd w:val="0"/>
        <w:snapToGrid w:val="0"/>
        <w:spacing w:before="156" w:beforeLines="50" w:after="156" w:afterLines="50" w:line="360" w:lineRule="auto"/>
        <w:ind w:firstLine="200"/>
        <w:rPr>
          <w:rFonts w:ascii="宋体" w:hAnsi="宋体"/>
          <w:color w:val="000000"/>
          <w:sz w:val="24"/>
        </w:rPr>
      </w:pPr>
    </w:p>
    <w:p>
      <w:pPr>
        <w:adjustRightInd w:val="0"/>
        <w:snapToGrid w:val="0"/>
        <w:spacing w:before="156" w:beforeLines="50" w:after="156" w:afterLines="50" w:line="360" w:lineRule="auto"/>
        <w:ind w:firstLine="200"/>
        <w:rPr>
          <w:rFonts w:ascii="宋体" w:hAnsi="宋体"/>
          <w:color w:val="000000"/>
          <w:sz w:val="24"/>
        </w:rPr>
      </w:pPr>
    </w:p>
    <w:p>
      <w:pPr>
        <w:adjustRightInd w:val="0"/>
        <w:snapToGrid w:val="0"/>
        <w:spacing w:before="156" w:beforeLines="50" w:after="156" w:afterLines="50" w:line="360" w:lineRule="auto"/>
        <w:ind w:firstLine="482" w:firstLineChars="200"/>
        <w:rPr>
          <w:rFonts w:ascii="宋体" w:hAnsi="宋体"/>
          <w:b/>
          <w:color w:val="000000"/>
          <w:sz w:val="24"/>
        </w:rPr>
      </w:pPr>
      <w:r>
        <w:rPr>
          <w:rFonts w:ascii="宋体" w:hAnsi="宋体"/>
          <w:b/>
          <w:color w:val="000000"/>
          <w:sz w:val="24"/>
        </w:rPr>
        <w:t>甲方</w:t>
      </w:r>
      <w:r>
        <w:rPr>
          <w:rFonts w:hint="eastAsia" w:ascii="宋体" w:hAnsi="宋体"/>
          <w:b/>
          <w:color w:val="000000"/>
          <w:sz w:val="24"/>
        </w:rPr>
        <w:t>（盖章）</w:t>
      </w:r>
      <w:r>
        <w:rPr>
          <w:rFonts w:ascii="宋体" w:hAnsi="宋体"/>
          <w:b/>
          <w:color w:val="000000"/>
          <w:sz w:val="24"/>
        </w:rPr>
        <w:t>：</w:t>
      </w:r>
    </w:p>
    <w:p>
      <w:pPr>
        <w:adjustRightInd w:val="0"/>
        <w:snapToGrid w:val="0"/>
        <w:spacing w:before="156" w:beforeLines="50" w:after="156" w:afterLines="50" w:line="360" w:lineRule="auto"/>
        <w:ind w:firstLine="480" w:firstLineChars="200"/>
        <w:rPr>
          <w:rFonts w:hint="eastAsia" w:ascii="宋体" w:hAnsi="宋体" w:eastAsia="宋体"/>
          <w:color w:val="000000"/>
          <w:sz w:val="24"/>
          <w:lang w:eastAsia="zh-CN"/>
        </w:rPr>
      </w:pPr>
      <w:r>
        <w:rPr>
          <w:rFonts w:ascii="宋体" w:hAnsi="宋体"/>
          <w:color w:val="000000"/>
          <w:sz w:val="24"/>
        </w:rPr>
        <w:t>法定代表人（或授权代表）：</w:t>
      </w:r>
    </w:p>
    <w:p>
      <w:pPr>
        <w:spacing w:before="156" w:beforeLines="50" w:after="156" w:afterLines="50" w:line="360" w:lineRule="auto"/>
        <w:ind w:firstLine="480" w:firstLineChars="200"/>
        <w:rPr>
          <w:rFonts w:ascii="宋体" w:hAnsi="宋体"/>
          <w:color w:val="000000"/>
          <w:sz w:val="24"/>
        </w:rPr>
      </w:pPr>
      <w:r>
        <w:rPr>
          <w:rFonts w:ascii="宋体" w:hAnsi="宋体"/>
          <w:color w:val="000000"/>
          <w:sz w:val="24"/>
        </w:rPr>
        <w:t>签字日期：</w:t>
      </w:r>
    </w:p>
    <w:p>
      <w:pPr>
        <w:spacing w:before="156" w:beforeLines="50" w:after="156" w:afterLines="50" w:line="360" w:lineRule="auto"/>
        <w:ind w:firstLine="200"/>
        <w:rPr>
          <w:rFonts w:ascii="宋体" w:hAnsi="宋体"/>
          <w:color w:val="000000"/>
          <w:sz w:val="24"/>
        </w:rPr>
      </w:pPr>
    </w:p>
    <w:p>
      <w:pPr>
        <w:spacing w:before="156" w:beforeLines="50" w:after="156" w:afterLines="50" w:line="360" w:lineRule="auto"/>
        <w:ind w:firstLine="200"/>
        <w:rPr>
          <w:rFonts w:ascii="宋体" w:hAnsi="宋体"/>
          <w:color w:val="000000"/>
          <w:sz w:val="24"/>
        </w:rPr>
      </w:pPr>
    </w:p>
    <w:p>
      <w:pPr>
        <w:spacing w:before="156" w:beforeLines="50" w:after="156" w:afterLines="50" w:line="360" w:lineRule="auto"/>
        <w:ind w:firstLine="200"/>
        <w:rPr>
          <w:rFonts w:ascii="宋体" w:hAnsi="宋体"/>
          <w:color w:val="000000"/>
          <w:sz w:val="24"/>
        </w:rPr>
      </w:pPr>
    </w:p>
    <w:p>
      <w:pPr>
        <w:spacing w:before="156" w:beforeLines="50" w:after="156" w:afterLines="50" w:line="360" w:lineRule="auto"/>
        <w:ind w:firstLine="482" w:firstLineChars="200"/>
        <w:rPr>
          <w:rFonts w:ascii="宋体" w:hAnsi="宋体"/>
          <w:b/>
          <w:color w:val="000000"/>
          <w:sz w:val="24"/>
        </w:rPr>
      </w:pPr>
      <w:r>
        <w:rPr>
          <w:rFonts w:ascii="宋体" w:hAnsi="宋体"/>
          <w:b/>
          <w:color w:val="000000"/>
          <w:sz w:val="24"/>
        </w:rPr>
        <w:t>乙方</w:t>
      </w:r>
      <w:r>
        <w:rPr>
          <w:rFonts w:hint="eastAsia" w:ascii="宋体" w:hAnsi="宋体"/>
          <w:b/>
          <w:color w:val="000000"/>
          <w:sz w:val="24"/>
        </w:rPr>
        <w:t>（盖章）</w:t>
      </w:r>
      <w:r>
        <w:rPr>
          <w:rFonts w:ascii="宋体" w:hAnsi="宋体"/>
          <w:b/>
          <w:color w:val="000000"/>
          <w:sz w:val="24"/>
        </w:rPr>
        <w:t>：</w:t>
      </w:r>
    </w:p>
    <w:p>
      <w:pPr>
        <w:spacing w:before="156" w:beforeLines="50" w:after="156" w:afterLines="50" w:line="360" w:lineRule="auto"/>
        <w:ind w:firstLine="480" w:firstLineChars="200"/>
        <w:rPr>
          <w:rFonts w:ascii="宋体" w:hAnsi="宋体"/>
          <w:color w:val="000000"/>
          <w:sz w:val="24"/>
        </w:rPr>
      </w:pPr>
      <w:r>
        <w:rPr>
          <w:rFonts w:ascii="宋体" w:hAnsi="宋体"/>
          <w:color w:val="000000"/>
          <w:sz w:val="24"/>
        </w:rPr>
        <w:t>法定代表人（或授权代表）：</w:t>
      </w:r>
    </w:p>
    <w:p>
      <w:r>
        <w:rPr>
          <w:rFonts w:ascii="宋体" w:hAnsi="宋体"/>
          <w:color w:val="000000"/>
          <w:sz w:val="24"/>
        </w:rPr>
        <w:t>签字日期</w:t>
      </w:r>
      <w:r>
        <w:rPr>
          <w:rFonts w:hint="eastAsia" w:ascii="宋体" w:hAnsi="宋体"/>
          <w:color w:val="000000"/>
          <w:sz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798A44A4"/>
    <w:rsid w:val="798A4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2022-08-03T03:41:00Z</dcterms:created>
  <dc:creator>xiao青</dc:creator>
  <cp:lastModifiedBy>xiao青</cp:lastModifiedBy>
  <dcterms:modified xsi:type="dcterms:W3CDTF">2022-08-03T03:44:19Z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EDD4731A49BD4DB786B103053220A8CB</vt:lpwstr>
  </property>
</Properties>
</file>